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FB" w:rsidRDefault="006118FB" w:rsidP="006118FB">
      <w:pPr>
        <w:rPr>
          <w:rFonts w:ascii="Courier New" w:hAnsi="Courier New" w:cs="Courier New"/>
        </w:rPr>
      </w:pPr>
      <w:r>
        <w:rPr>
          <w:rFonts w:ascii="Courier New" w:hAnsi="Courier New" w:cs="Courier New"/>
        </w:rPr>
        <w:t>D.8/2018</w:t>
      </w:r>
    </w:p>
    <w:p w:rsidR="006118FB" w:rsidRDefault="006118FB" w:rsidP="006118FB">
      <w:pPr>
        <w:rPr>
          <w:rFonts w:ascii="Courier New" w:hAnsi="Courier New" w:cs="Courier New"/>
        </w:rPr>
      </w:pPr>
      <w:r>
        <w:rPr>
          <w:rFonts w:ascii="Courier New" w:hAnsi="Courier New" w:cs="Courier New"/>
        </w:rPr>
        <w:t xml:space="preserve">                                     Birleştirilmiş</w:t>
      </w:r>
    </w:p>
    <w:p w:rsidR="006118FB" w:rsidRDefault="006118FB" w:rsidP="006118FB">
      <w:pPr>
        <w:ind w:left="4680"/>
        <w:rPr>
          <w:rFonts w:ascii="Courier New" w:hAnsi="Courier New" w:cs="Courier New"/>
        </w:rPr>
      </w:pPr>
      <w:r>
        <w:rPr>
          <w:rFonts w:ascii="Courier New" w:hAnsi="Courier New" w:cs="Courier New"/>
        </w:rPr>
        <w:t>Yargıtay/Ceza: 21 ve 25/2016</w:t>
      </w:r>
    </w:p>
    <w:p w:rsidR="006118FB" w:rsidRDefault="006118FB" w:rsidP="006118FB">
      <w:pPr>
        <w:rPr>
          <w:rFonts w:ascii="Courier New" w:hAnsi="Courier New" w:cs="Courier New"/>
        </w:rPr>
      </w:pPr>
      <w:r>
        <w:rPr>
          <w:rFonts w:ascii="Courier New" w:hAnsi="Courier New" w:cs="Courier New"/>
        </w:rPr>
        <w:t xml:space="preserve">                            (Lefkoşa Ağır Ceza No: 12568/2015)</w:t>
      </w:r>
    </w:p>
    <w:p w:rsidR="006118FB" w:rsidRDefault="006118FB" w:rsidP="006118FB">
      <w:pPr>
        <w:rPr>
          <w:rFonts w:ascii="Courier New" w:hAnsi="Courier New" w:cs="Courier New"/>
        </w:rPr>
      </w:pPr>
      <w:proofErr w:type="gramStart"/>
      <w:r>
        <w:rPr>
          <w:rFonts w:ascii="Courier New" w:hAnsi="Courier New" w:cs="Courier New"/>
        </w:rPr>
        <w:t>Yüksek Mahkeme Huzurunda.</w:t>
      </w:r>
      <w:proofErr w:type="gramEnd"/>
    </w:p>
    <w:p w:rsidR="006118FB" w:rsidRDefault="006118FB" w:rsidP="006118FB">
      <w:pPr>
        <w:rPr>
          <w:rFonts w:ascii="Courier New" w:hAnsi="Courier New" w:cs="Courier New"/>
        </w:rPr>
      </w:pPr>
    </w:p>
    <w:p w:rsidR="006118FB" w:rsidRDefault="006118FB" w:rsidP="006118FB">
      <w:pPr>
        <w:rPr>
          <w:rFonts w:ascii="Courier New" w:hAnsi="Courier New" w:cs="Courier New"/>
        </w:rPr>
      </w:pPr>
      <w:r>
        <w:rPr>
          <w:rFonts w:ascii="Courier New" w:hAnsi="Courier New" w:cs="Courier New"/>
        </w:rPr>
        <w:t xml:space="preserve">Mahkeme Heyeti: Ahmet Kalkan, Bertan </w:t>
      </w:r>
      <w:proofErr w:type="spellStart"/>
      <w:r>
        <w:rPr>
          <w:rFonts w:ascii="Courier New" w:hAnsi="Courier New" w:cs="Courier New"/>
        </w:rPr>
        <w:t>Özerdağ</w:t>
      </w:r>
      <w:proofErr w:type="spellEnd"/>
      <w:r>
        <w:rPr>
          <w:rFonts w:ascii="Courier New" w:hAnsi="Courier New" w:cs="Courier New"/>
        </w:rPr>
        <w:t>, Peri Hakkı.</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6118FB" w:rsidRDefault="006118FB" w:rsidP="006118F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Yargıtay/Ceza: 21/2016          </w:t>
      </w:r>
    </w:p>
    <w:p w:rsidR="006118FB" w:rsidRDefault="006118FB" w:rsidP="006118FB">
      <w:pPr>
        <w:rPr>
          <w:rFonts w:ascii="Courier New" w:hAnsi="Courier New" w:cs="Courier New"/>
        </w:rPr>
      </w:pPr>
      <w:r>
        <w:rPr>
          <w:rFonts w:ascii="Courier New" w:hAnsi="Courier New" w:cs="Courier New"/>
        </w:rPr>
        <w:t xml:space="preserve">                            (Lefkoşa Ağır Ceza No: 12568/2015)</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r>
        <w:rPr>
          <w:rFonts w:ascii="Courier New" w:hAnsi="Courier New" w:cs="Courier New"/>
        </w:rPr>
        <w:t>İstinaf eden: Cantürk Karabıyık, Merkezi Cezaevi- Lefkoşa</w:t>
      </w:r>
    </w:p>
    <w:p w:rsidR="006118FB" w:rsidRDefault="006118FB" w:rsidP="006118F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(Sanık No.2)</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-ile-</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r>
        <w:rPr>
          <w:rFonts w:ascii="Courier New" w:hAnsi="Courier New" w:cs="Courier New"/>
        </w:rPr>
        <w:t>Aleyhine istinaf edilen: KKTC Başsavcısı- Lefkoşa</w:t>
      </w:r>
    </w:p>
    <w:p w:rsidR="006118FB" w:rsidRDefault="006118FB" w:rsidP="006118F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6118FB" w:rsidRDefault="006118FB" w:rsidP="006118FB">
      <w:pPr>
        <w:rPr>
          <w:rFonts w:ascii="Courier New" w:hAnsi="Courier New" w:cs="Courier New"/>
        </w:rPr>
      </w:pPr>
      <w:r>
        <w:rPr>
          <w:rFonts w:ascii="Courier New" w:hAnsi="Courier New" w:cs="Courier New"/>
        </w:rPr>
        <w:tab/>
      </w:r>
    </w:p>
    <w:p w:rsidR="006118FB" w:rsidRDefault="006118FB" w:rsidP="006118F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p>
    <w:p w:rsidR="006118FB" w:rsidRDefault="006118FB" w:rsidP="006118FB">
      <w:pPr>
        <w:rPr>
          <w:rFonts w:ascii="Courier New" w:hAnsi="Courier New" w:cs="Courier New"/>
        </w:rPr>
      </w:pPr>
      <w:r>
        <w:rPr>
          <w:rFonts w:ascii="Courier New" w:hAnsi="Courier New" w:cs="Courier New"/>
        </w:rPr>
        <w:t xml:space="preserve">İstinaf eden namına: Avukat </w:t>
      </w:r>
      <w:proofErr w:type="spellStart"/>
      <w:r>
        <w:rPr>
          <w:rFonts w:ascii="Courier New" w:hAnsi="Courier New" w:cs="Courier New"/>
        </w:rPr>
        <w:t>Yunsal</w:t>
      </w:r>
      <w:proofErr w:type="spellEnd"/>
      <w:r>
        <w:rPr>
          <w:rFonts w:ascii="Courier New" w:hAnsi="Courier New" w:cs="Courier New"/>
        </w:rPr>
        <w:t xml:space="preserve"> İlhan </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r>
        <w:rPr>
          <w:rFonts w:ascii="Courier New" w:hAnsi="Courier New" w:cs="Courier New"/>
        </w:rPr>
        <w:t>Aleyhine istinaf edilen namına: Savcı Aliye Özçınar</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p>
    <w:p w:rsidR="006118FB" w:rsidRDefault="006118FB" w:rsidP="006118F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Yargıtay/Ceza: 25/2016          </w:t>
      </w:r>
    </w:p>
    <w:p w:rsidR="006118FB" w:rsidRDefault="006118FB" w:rsidP="006118FB">
      <w:pPr>
        <w:rPr>
          <w:rFonts w:ascii="Courier New" w:hAnsi="Courier New" w:cs="Courier New"/>
        </w:rPr>
      </w:pPr>
      <w:r>
        <w:rPr>
          <w:rFonts w:ascii="Courier New" w:hAnsi="Courier New" w:cs="Courier New"/>
        </w:rPr>
        <w:t xml:space="preserve">                            (Lefkoşa Ağır Ceza No: 12568/2015)</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p>
    <w:p w:rsidR="006118FB" w:rsidRDefault="006118FB" w:rsidP="006118FB">
      <w:pPr>
        <w:rPr>
          <w:rFonts w:ascii="Courier New" w:hAnsi="Courier New" w:cs="Courier New"/>
        </w:rPr>
      </w:pPr>
      <w:r>
        <w:rPr>
          <w:rFonts w:ascii="Courier New" w:hAnsi="Courier New" w:cs="Courier New"/>
        </w:rPr>
        <w:t>İstinaf eden: KKTC Başsavcısı- Lefkoşa</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FA6D1A">
        <w:rPr>
          <w:rFonts w:ascii="Courier New" w:hAnsi="Courier New" w:cs="Courier New"/>
        </w:rPr>
        <w:t xml:space="preserve">     </w:t>
      </w:r>
      <w:r>
        <w:rPr>
          <w:rFonts w:ascii="Courier New" w:hAnsi="Courier New" w:cs="Courier New"/>
        </w:rPr>
        <w:t>-ile</w:t>
      </w:r>
      <w:r w:rsidR="00FA6D1A">
        <w:rPr>
          <w:rFonts w:ascii="Courier New" w:hAnsi="Courier New" w:cs="Courier New"/>
        </w:rPr>
        <w:t>-</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r>
        <w:rPr>
          <w:rFonts w:ascii="Courier New" w:hAnsi="Courier New" w:cs="Courier New"/>
        </w:rPr>
        <w:t xml:space="preserve">Aleyhine istinaf edilen: Cantürk Karabıyık, Merkezi Cezaevi- </w:t>
      </w:r>
    </w:p>
    <w:p w:rsidR="006118FB" w:rsidRDefault="006118FB" w:rsidP="006118FB">
      <w:pPr>
        <w:rPr>
          <w:rFonts w:ascii="Courier New" w:hAnsi="Courier New" w:cs="Courier New"/>
        </w:rPr>
      </w:pPr>
      <w:r>
        <w:rPr>
          <w:rFonts w:ascii="Courier New" w:hAnsi="Courier New" w:cs="Courier New"/>
        </w:rPr>
        <w:t xml:space="preserve">                         Lefkoşa</w:t>
      </w:r>
    </w:p>
    <w:p w:rsidR="006118FB" w:rsidRDefault="006118FB" w:rsidP="006118F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(Sanık No.2)</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p>
    <w:p w:rsidR="006118FB" w:rsidRDefault="006118FB" w:rsidP="006118F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A r a s ı n d a.</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r>
        <w:rPr>
          <w:rFonts w:ascii="Courier New" w:hAnsi="Courier New" w:cs="Courier New"/>
        </w:rPr>
        <w:t>İstinaf eden namına: Savcı Aliye Özçınar</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r>
        <w:rPr>
          <w:rFonts w:ascii="Courier New" w:hAnsi="Courier New" w:cs="Courier New"/>
        </w:rPr>
        <w:t xml:space="preserve">Aleyhine istinaf edilen namına: Avukat </w:t>
      </w:r>
      <w:proofErr w:type="spellStart"/>
      <w:r>
        <w:rPr>
          <w:rFonts w:ascii="Courier New" w:hAnsi="Courier New" w:cs="Courier New"/>
        </w:rPr>
        <w:t>Yunsal</w:t>
      </w:r>
      <w:proofErr w:type="spellEnd"/>
      <w:r>
        <w:rPr>
          <w:rFonts w:ascii="Courier New" w:hAnsi="Courier New" w:cs="Courier New"/>
        </w:rPr>
        <w:t xml:space="preserve"> İlhan </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p>
    <w:p w:rsidR="006118FB" w:rsidRDefault="006118FB" w:rsidP="006118F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lastRenderedPageBreak/>
        <w:t>Lefkoşa Ağır Ceza</w:t>
      </w:r>
      <w:r w:rsidR="0090673A">
        <w:rPr>
          <w:rFonts w:ascii="Courier New" w:hAnsi="Courier New" w:cs="Courier New"/>
        </w:rPr>
        <w:t xml:space="preserve"> Mahkemesi Başkanı Ömer Güran, Y</w:t>
      </w:r>
      <w:r>
        <w:rPr>
          <w:rFonts w:ascii="Courier New" w:hAnsi="Courier New" w:cs="Courier New"/>
        </w:rPr>
        <w:t xml:space="preserve">argıç Rauf Kürşad ve Yargıç Vedia B. </w:t>
      </w:r>
      <w:proofErr w:type="spellStart"/>
      <w:r>
        <w:rPr>
          <w:rFonts w:ascii="Courier New" w:hAnsi="Courier New" w:cs="Courier New"/>
        </w:rPr>
        <w:t>Barkın’ın</w:t>
      </w:r>
      <w:proofErr w:type="spellEnd"/>
      <w:r>
        <w:rPr>
          <w:rFonts w:ascii="Courier New" w:hAnsi="Courier New" w:cs="Courier New"/>
        </w:rPr>
        <w:t xml:space="preserve"> 12568/2015 sayılı davada, 7.3.2016 tarihinde verdikleri karara karşı, Sanık No.2 ve Başsavcılık tarafından yapılan istinaflardır.</w:t>
      </w:r>
    </w:p>
    <w:p w:rsidR="006118FB" w:rsidRDefault="006118FB" w:rsidP="006118FB">
      <w:pPr>
        <w:rPr>
          <w:rFonts w:ascii="Courier New" w:hAnsi="Courier New" w:cs="Courier New"/>
        </w:rPr>
      </w:pPr>
    </w:p>
    <w:p w:rsidR="006118FB" w:rsidRDefault="006118FB" w:rsidP="006118FB">
      <w:pPr>
        <w:rPr>
          <w:rFonts w:ascii="Courier New" w:hAnsi="Courier New" w:cs="Courier New"/>
        </w:rPr>
      </w:pPr>
    </w:p>
    <w:p w:rsidR="006118FB" w:rsidRDefault="006118FB" w:rsidP="006118FB">
      <w:pPr>
        <w:rPr>
          <w:rFonts w:ascii="Courier New" w:hAnsi="Courier New" w:cs="Courier New"/>
          <w:u w:val="single"/>
        </w:rPr>
      </w:pPr>
      <w:r>
        <w:rPr>
          <w:rFonts w:ascii="Courier New" w:hAnsi="Courier New" w:cs="Courier New"/>
        </w:rPr>
        <w:t xml:space="preserve">                            </w:t>
      </w:r>
      <w:r>
        <w:rPr>
          <w:rFonts w:ascii="Courier New" w:hAnsi="Courier New" w:cs="Courier New"/>
          <w:u w:val="single"/>
        </w:rPr>
        <w:t>K A R A R</w:t>
      </w:r>
    </w:p>
    <w:p w:rsidR="006118FB" w:rsidRDefault="006118FB" w:rsidP="006118FB">
      <w:pPr>
        <w:rPr>
          <w:rFonts w:ascii="Courier New" w:hAnsi="Courier New" w:cs="Courier New"/>
          <w:u w:val="single"/>
        </w:rPr>
      </w:pP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Ahmet Kalkan: Bu istinafta, Mahkemenin kararını</w:t>
      </w:r>
      <w:r w:rsidR="0090673A">
        <w:rPr>
          <w:rFonts w:ascii="Courier New" w:hAnsi="Courier New" w:cs="Courier New"/>
        </w:rPr>
        <w:t>,</w:t>
      </w:r>
      <w:r>
        <w:rPr>
          <w:rFonts w:ascii="Courier New" w:hAnsi="Courier New" w:cs="Courier New"/>
        </w:rPr>
        <w:t xml:space="preserve"> Sayın Yargıç Peri Hakkı okuyacaktır.</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Peri Hakkı: Huzurumuzdaki birleştirilmiş İstinaf, Sanık No.2 tarafından Lefkoşa Ağır Ceza Mahkemesinin 12568/</w:t>
      </w:r>
      <w:r w:rsidR="0090673A">
        <w:rPr>
          <w:rFonts w:ascii="Courier New" w:hAnsi="Courier New" w:cs="Courier New"/>
        </w:rPr>
        <w:t>20</w:t>
      </w:r>
      <w:r>
        <w:rPr>
          <w:rFonts w:ascii="Courier New" w:hAnsi="Courier New" w:cs="Courier New"/>
        </w:rPr>
        <w:t>15 sayılı davada 7.3.2016’d</w:t>
      </w:r>
      <w:r w:rsidR="00FA6D1A">
        <w:rPr>
          <w:rFonts w:ascii="Courier New" w:hAnsi="Courier New" w:cs="Courier New"/>
        </w:rPr>
        <w:t>a verdiği hükmünden yapılmıştır.</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ab/>
        <w:t xml:space="preserve">İstinaf/Eden Sanık </w:t>
      </w:r>
      <w:r w:rsidR="00B2188C">
        <w:rPr>
          <w:rFonts w:ascii="Courier New" w:hAnsi="Courier New" w:cs="Courier New"/>
        </w:rPr>
        <w:t>No.</w:t>
      </w:r>
      <w:r>
        <w:rPr>
          <w:rFonts w:ascii="Courier New" w:hAnsi="Courier New" w:cs="Courier New"/>
        </w:rPr>
        <w:t>2, Erkan Çiriş (Sanık</w:t>
      </w:r>
      <w:r w:rsidR="00B2188C">
        <w:rPr>
          <w:rFonts w:ascii="Courier New" w:hAnsi="Courier New" w:cs="Courier New"/>
        </w:rPr>
        <w:t xml:space="preserve"> No.</w:t>
      </w:r>
      <w:r>
        <w:rPr>
          <w:rFonts w:ascii="Courier New" w:hAnsi="Courier New" w:cs="Courier New"/>
        </w:rPr>
        <w:t xml:space="preserve">1) ve Derviş </w:t>
      </w:r>
      <w:proofErr w:type="spellStart"/>
      <w:r>
        <w:rPr>
          <w:rFonts w:ascii="Courier New" w:hAnsi="Courier New" w:cs="Courier New"/>
        </w:rPr>
        <w:t>Gümüşatam</w:t>
      </w:r>
      <w:proofErr w:type="spellEnd"/>
      <w:r w:rsidR="00B2188C">
        <w:rPr>
          <w:rFonts w:ascii="Courier New" w:hAnsi="Courier New" w:cs="Courier New"/>
        </w:rPr>
        <w:t xml:space="preserve"> </w:t>
      </w:r>
      <w:r>
        <w:rPr>
          <w:rFonts w:ascii="Courier New" w:hAnsi="Courier New" w:cs="Courier New"/>
        </w:rPr>
        <w:t xml:space="preserve">(Sanık </w:t>
      </w:r>
      <w:r w:rsidR="00B2188C">
        <w:rPr>
          <w:rFonts w:ascii="Courier New" w:hAnsi="Courier New" w:cs="Courier New"/>
        </w:rPr>
        <w:t>No.</w:t>
      </w:r>
      <w:r>
        <w:rPr>
          <w:rFonts w:ascii="Courier New" w:hAnsi="Courier New" w:cs="Courier New"/>
        </w:rPr>
        <w:t>3) aleyhine aşağıdaki tafsilatı verilen davalar getirilmiştir</w:t>
      </w:r>
      <w:r w:rsidR="00B2188C">
        <w:rPr>
          <w:rFonts w:ascii="Courier New" w:hAnsi="Courier New" w:cs="Courier New"/>
        </w:rPr>
        <w:t>:</w:t>
      </w:r>
    </w:p>
    <w:p w:rsidR="006118FB" w:rsidRDefault="006118FB" w:rsidP="006118FB">
      <w:pPr>
        <w:spacing w:line="360" w:lineRule="auto"/>
        <w:rPr>
          <w:rFonts w:ascii="Courier New" w:hAnsi="Courier New" w:cs="Courier New"/>
        </w:rPr>
      </w:pPr>
    </w:p>
    <w:p w:rsidR="006118FB" w:rsidRDefault="006118FB" w:rsidP="006118FB">
      <w:pPr>
        <w:numPr>
          <w:ilvl w:val="0"/>
          <w:numId w:val="1"/>
        </w:numPr>
        <w:spacing w:line="360" w:lineRule="auto"/>
        <w:rPr>
          <w:rFonts w:ascii="Courier New" w:hAnsi="Courier New" w:cs="Courier New"/>
        </w:rPr>
      </w:pPr>
      <w:proofErr w:type="gramStart"/>
      <w:r>
        <w:rPr>
          <w:rFonts w:ascii="Courier New" w:hAnsi="Courier New" w:cs="Courier New"/>
        </w:rPr>
        <w:t>Dava; Fasıl 154 Ceza Yasası’nın 20. maddesi ile birlikte, 16/1977, 54/1977, 36/1982, 37/1989, 38/1991 ve 42/2004 sayılı Yasalarla tadil olunan 4/1972 sayılı Uyuşturucu Maddeler Yasası’nın 2,</w:t>
      </w:r>
      <w:r w:rsidR="00B2188C">
        <w:rPr>
          <w:rFonts w:ascii="Courier New" w:hAnsi="Courier New" w:cs="Courier New"/>
        </w:rPr>
        <w:t xml:space="preserve"> </w:t>
      </w:r>
      <w:r>
        <w:rPr>
          <w:rFonts w:ascii="Courier New" w:hAnsi="Courier New" w:cs="Courier New"/>
        </w:rPr>
        <w:t>3,</w:t>
      </w:r>
      <w:r w:rsidR="00B2188C">
        <w:rPr>
          <w:rFonts w:ascii="Courier New" w:hAnsi="Courier New" w:cs="Courier New"/>
        </w:rPr>
        <w:t xml:space="preserve"> </w:t>
      </w:r>
      <w:r>
        <w:rPr>
          <w:rFonts w:ascii="Courier New" w:hAnsi="Courier New" w:cs="Courier New"/>
        </w:rPr>
        <w:t>12,</w:t>
      </w:r>
      <w:r w:rsidR="00B2188C">
        <w:rPr>
          <w:rFonts w:ascii="Courier New" w:hAnsi="Courier New" w:cs="Courier New"/>
        </w:rPr>
        <w:t xml:space="preserve"> </w:t>
      </w:r>
      <w:r>
        <w:rPr>
          <w:rFonts w:ascii="Courier New" w:hAnsi="Courier New" w:cs="Courier New"/>
        </w:rPr>
        <w:t>24</w:t>
      </w:r>
      <w:r w:rsidR="00B2188C">
        <w:rPr>
          <w:rFonts w:ascii="Courier New" w:hAnsi="Courier New" w:cs="Courier New"/>
        </w:rPr>
        <w:t xml:space="preserve"> </w:t>
      </w:r>
      <w:r>
        <w:rPr>
          <w:rFonts w:ascii="Courier New" w:hAnsi="Courier New" w:cs="Courier New"/>
        </w:rPr>
        <w:t>(1)(a)</w:t>
      </w:r>
      <w:r w:rsidR="00B2188C">
        <w:rPr>
          <w:rFonts w:ascii="Courier New" w:hAnsi="Courier New" w:cs="Courier New"/>
        </w:rPr>
        <w:t xml:space="preserve"> </w:t>
      </w:r>
      <w:r>
        <w:rPr>
          <w:rFonts w:ascii="Courier New" w:hAnsi="Courier New" w:cs="Courier New"/>
        </w:rPr>
        <w:t>(2)(B)</w:t>
      </w:r>
      <w:r w:rsidR="00B2188C">
        <w:rPr>
          <w:rFonts w:ascii="Courier New" w:hAnsi="Courier New" w:cs="Courier New"/>
        </w:rPr>
        <w:t xml:space="preserve"> </w:t>
      </w:r>
      <w:r>
        <w:rPr>
          <w:rFonts w:ascii="Courier New" w:hAnsi="Courier New" w:cs="Courier New"/>
        </w:rPr>
        <w:t>(3) maddeleri ve 63/1973 sayılı Nizamname ile tadil olunun 21/</w:t>
      </w:r>
      <w:r w:rsidR="0090673A">
        <w:rPr>
          <w:rFonts w:ascii="Courier New" w:hAnsi="Courier New" w:cs="Courier New"/>
        </w:rPr>
        <w:t>19</w:t>
      </w:r>
      <w:r>
        <w:rPr>
          <w:rFonts w:ascii="Courier New" w:hAnsi="Courier New" w:cs="Courier New"/>
        </w:rPr>
        <w:t>73 sayılı Uyuşturucu Maddeler Nizamnamesinin 3,</w:t>
      </w:r>
      <w:r w:rsidR="00B2188C">
        <w:rPr>
          <w:rFonts w:ascii="Courier New" w:hAnsi="Courier New" w:cs="Courier New"/>
        </w:rPr>
        <w:t xml:space="preserve"> </w:t>
      </w:r>
      <w:r>
        <w:rPr>
          <w:rFonts w:ascii="Courier New" w:hAnsi="Courier New" w:cs="Courier New"/>
        </w:rPr>
        <w:t>5 ve 25. maddeleri ile aynı Yasanın 13</w:t>
      </w:r>
      <w:r w:rsidR="00B2188C">
        <w:rPr>
          <w:rFonts w:ascii="Courier New" w:hAnsi="Courier New" w:cs="Courier New"/>
        </w:rPr>
        <w:t xml:space="preserve"> </w:t>
      </w:r>
      <w:r>
        <w:rPr>
          <w:rFonts w:ascii="Courier New" w:hAnsi="Courier New" w:cs="Courier New"/>
        </w:rPr>
        <w:t xml:space="preserve">(b) maddesine istinaden Bakanlar Kurulu tarafından </w:t>
      </w:r>
      <w:proofErr w:type="spellStart"/>
      <w:r>
        <w:rPr>
          <w:rFonts w:ascii="Courier New" w:hAnsi="Courier New" w:cs="Courier New"/>
        </w:rPr>
        <w:t>ısdar</w:t>
      </w:r>
      <w:proofErr w:type="spellEnd"/>
      <w:r>
        <w:rPr>
          <w:rFonts w:ascii="Courier New" w:hAnsi="Courier New" w:cs="Courier New"/>
        </w:rPr>
        <w:t xml:space="preserve"> edilen 30.6.2011 tarih ve 349 sayılı Emirname ve 4.12.2014 tarih ve 715 sayılı Emirnameye aykırı, 30.12.2015 tarihinde Lefkoşa’da, ilgili makam tarafından genel olarak yetkilendirilmiş veya ilgili Nizam tahtında ruhsatlı olmadığı halde, 505 gram 549 miligram ağırlığındaki Sentetik </w:t>
      </w:r>
      <w:proofErr w:type="spellStart"/>
      <w:r>
        <w:rPr>
          <w:rFonts w:ascii="Courier New" w:hAnsi="Courier New" w:cs="Courier New"/>
        </w:rPr>
        <w:t>Cannabinoid</w:t>
      </w:r>
      <w:proofErr w:type="spellEnd"/>
      <w:r>
        <w:rPr>
          <w:rFonts w:ascii="Courier New" w:hAnsi="Courier New" w:cs="Courier New"/>
        </w:rPr>
        <w:t xml:space="preserve"> türü uyuşturucu maddeyi tasarrufunda bulundurmak;</w:t>
      </w:r>
      <w:proofErr w:type="gramEnd"/>
    </w:p>
    <w:p w:rsidR="006118FB" w:rsidRDefault="006118FB" w:rsidP="006118FB">
      <w:pPr>
        <w:numPr>
          <w:ilvl w:val="0"/>
          <w:numId w:val="1"/>
        </w:numPr>
        <w:spacing w:line="360" w:lineRule="auto"/>
        <w:rPr>
          <w:rFonts w:ascii="Courier New" w:hAnsi="Courier New" w:cs="Courier New"/>
        </w:rPr>
      </w:pPr>
      <w:proofErr w:type="gramStart"/>
      <w:r>
        <w:rPr>
          <w:rFonts w:ascii="Courier New" w:hAnsi="Courier New" w:cs="Courier New"/>
        </w:rPr>
        <w:lastRenderedPageBreak/>
        <w:t>Dava; Fasıl 154 Ceza Yasası’nın 20. maddesi ile birlikte, 16/1977, 54/1977, 36/1982, 37/1989, 38/1991 ve 42/2004 sayılı Yasalarla tadil olunan 4/1972 sayılı Uyuşturucu Maddeler Yasası’nın 2,</w:t>
      </w:r>
      <w:r w:rsidR="00B2188C">
        <w:rPr>
          <w:rFonts w:ascii="Courier New" w:hAnsi="Courier New" w:cs="Courier New"/>
        </w:rPr>
        <w:t xml:space="preserve"> </w:t>
      </w:r>
      <w:r>
        <w:rPr>
          <w:rFonts w:ascii="Courier New" w:hAnsi="Courier New" w:cs="Courier New"/>
        </w:rPr>
        <w:t>3,</w:t>
      </w:r>
      <w:r w:rsidR="00B2188C">
        <w:rPr>
          <w:rFonts w:ascii="Courier New" w:hAnsi="Courier New" w:cs="Courier New"/>
        </w:rPr>
        <w:t xml:space="preserve"> </w:t>
      </w:r>
      <w:r>
        <w:rPr>
          <w:rFonts w:ascii="Courier New" w:hAnsi="Courier New" w:cs="Courier New"/>
        </w:rPr>
        <w:t>24(1)(a)(2)(A)(3) maddeleri ile 63/1973 sayılı Nizamname ile tadil olunan 21/1973 sayılı Uyuşturucu Maddeler Nizamnamesinin 3, 5 ve 25. maddelerine aykırı, Birinci Davada belirtilen aynı tarih ve mahalde, ilgili makam tarafından genel olarak yetkilendirilmiş veya ilgili nizam tahtında ruhsatı olmaksızın 4 adet MDMA içeren hap ve 992 miligram MDMA içeren toz halinde bulunan uyuşturucu maddeyi tasarrufunda bulundurmak;</w:t>
      </w:r>
      <w:proofErr w:type="gramEnd"/>
    </w:p>
    <w:p w:rsidR="006118FB" w:rsidRDefault="006118FB" w:rsidP="006118FB">
      <w:pPr>
        <w:spacing w:line="360" w:lineRule="auto"/>
        <w:ind w:left="705"/>
        <w:rPr>
          <w:rFonts w:ascii="Courier New" w:hAnsi="Courier New" w:cs="Courier New"/>
        </w:rPr>
      </w:pPr>
    </w:p>
    <w:p w:rsidR="006118FB" w:rsidRDefault="006118FB" w:rsidP="006118FB">
      <w:pPr>
        <w:numPr>
          <w:ilvl w:val="0"/>
          <w:numId w:val="1"/>
        </w:numPr>
        <w:spacing w:line="360" w:lineRule="auto"/>
        <w:rPr>
          <w:rFonts w:ascii="Courier New" w:hAnsi="Courier New" w:cs="Courier New"/>
        </w:rPr>
      </w:pPr>
      <w:proofErr w:type="gramStart"/>
      <w:r>
        <w:rPr>
          <w:rFonts w:ascii="Courier New" w:hAnsi="Courier New" w:cs="Courier New"/>
        </w:rPr>
        <w:t>Dava; 16/1977, 54/1977, 36/1982, 37/1989, 38/1991 ve 42/2004 sayılı Yasalarla tadil olunan 4/</w:t>
      </w:r>
      <w:r w:rsidR="00FA6D1A">
        <w:rPr>
          <w:rFonts w:ascii="Courier New" w:hAnsi="Courier New" w:cs="Courier New"/>
        </w:rPr>
        <w:t>19</w:t>
      </w:r>
      <w:r>
        <w:rPr>
          <w:rFonts w:ascii="Courier New" w:hAnsi="Courier New" w:cs="Courier New"/>
        </w:rPr>
        <w:t>72 sayılı Uyuşturucu Maddeler Yasası’nın 2,</w:t>
      </w:r>
      <w:r w:rsidR="00B2188C">
        <w:rPr>
          <w:rFonts w:ascii="Courier New" w:hAnsi="Courier New" w:cs="Courier New"/>
        </w:rPr>
        <w:t xml:space="preserve"> </w:t>
      </w:r>
      <w:r>
        <w:rPr>
          <w:rFonts w:ascii="Courier New" w:hAnsi="Courier New" w:cs="Courier New"/>
        </w:rPr>
        <w:t>3,</w:t>
      </w:r>
      <w:r w:rsidR="00B2188C">
        <w:rPr>
          <w:rFonts w:ascii="Courier New" w:hAnsi="Courier New" w:cs="Courier New"/>
        </w:rPr>
        <w:t xml:space="preserve"> </w:t>
      </w:r>
      <w:r>
        <w:rPr>
          <w:rFonts w:ascii="Courier New" w:hAnsi="Courier New" w:cs="Courier New"/>
        </w:rPr>
        <w:t>12,</w:t>
      </w:r>
      <w:r w:rsidR="00B2188C">
        <w:rPr>
          <w:rFonts w:ascii="Courier New" w:hAnsi="Courier New" w:cs="Courier New"/>
        </w:rPr>
        <w:t xml:space="preserve"> </w:t>
      </w:r>
      <w:r>
        <w:rPr>
          <w:rFonts w:ascii="Courier New" w:hAnsi="Courier New" w:cs="Courier New"/>
        </w:rPr>
        <w:t>24(1)</w:t>
      </w:r>
      <w:r w:rsidR="00B2188C">
        <w:rPr>
          <w:rFonts w:ascii="Courier New" w:hAnsi="Courier New" w:cs="Courier New"/>
        </w:rPr>
        <w:t xml:space="preserve"> </w:t>
      </w:r>
      <w:r>
        <w:rPr>
          <w:rFonts w:ascii="Courier New" w:hAnsi="Courier New" w:cs="Courier New"/>
        </w:rPr>
        <w:t>(a)</w:t>
      </w:r>
      <w:r w:rsidR="00B2188C">
        <w:rPr>
          <w:rFonts w:ascii="Courier New" w:hAnsi="Courier New" w:cs="Courier New"/>
        </w:rPr>
        <w:t xml:space="preserve"> </w:t>
      </w:r>
      <w:r>
        <w:rPr>
          <w:rFonts w:ascii="Courier New" w:hAnsi="Courier New" w:cs="Courier New"/>
        </w:rPr>
        <w:t>(2)</w:t>
      </w:r>
      <w:r w:rsidR="00B2188C">
        <w:rPr>
          <w:rFonts w:ascii="Courier New" w:hAnsi="Courier New" w:cs="Courier New"/>
        </w:rPr>
        <w:t xml:space="preserve"> </w:t>
      </w:r>
      <w:r>
        <w:rPr>
          <w:rFonts w:ascii="Courier New" w:hAnsi="Courier New" w:cs="Courier New"/>
        </w:rPr>
        <w:t>(B)(3) maddeleri ile 63/1973 sayılı Nizamname ile tadil olunan 21/</w:t>
      </w:r>
      <w:r w:rsidR="0090673A">
        <w:rPr>
          <w:rFonts w:ascii="Courier New" w:hAnsi="Courier New" w:cs="Courier New"/>
        </w:rPr>
        <w:t>19</w:t>
      </w:r>
      <w:r>
        <w:rPr>
          <w:rFonts w:ascii="Courier New" w:hAnsi="Courier New" w:cs="Courier New"/>
        </w:rPr>
        <w:t>73 sayılı Uyuşturucu Maddeler Nizamnamesinin 3,</w:t>
      </w:r>
      <w:r w:rsidR="00B2188C">
        <w:rPr>
          <w:rFonts w:ascii="Courier New" w:hAnsi="Courier New" w:cs="Courier New"/>
        </w:rPr>
        <w:t xml:space="preserve"> </w:t>
      </w:r>
      <w:r>
        <w:rPr>
          <w:rFonts w:ascii="Courier New" w:hAnsi="Courier New" w:cs="Courier New"/>
        </w:rPr>
        <w:t xml:space="preserve">5 ve 25. maddeleri ile aynı Yasanın 13(b) maddesine istinaden Bakanlar Kurulu tarafından </w:t>
      </w:r>
      <w:proofErr w:type="spellStart"/>
      <w:r>
        <w:rPr>
          <w:rFonts w:ascii="Courier New" w:hAnsi="Courier New" w:cs="Courier New"/>
        </w:rPr>
        <w:t>ısdar</w:t>
      </w:r>
      <w:proofErr w:type="spellEnd"/>
      <w:r>
        <w:rPr>
          <w:rFonts w:ascii="Courier New" w:hAnsi="Courier New" w:cs="Courier New"/>
        </w:rPr>
        <w:t xml:space="preserve"> edilen 30.6.2011 tarih ve 349 sayılı Emirname ve 4.12.2014 tarih ve 715 sayılı Emirnameye aykırı, Sanık 1. Davada belirtilen tarih ve mahalde ilgili makam tarafından genel olarak yetkilendirilmiş veya ilgili nizam tahtında ruhsatlı olmadığı halde, 140 miligram ağırlığındaki Sentetik </w:t>
      </w:r>
      <w:proofErr w:type="spellStart"/>
      <w:r>
        <w:rPr>
          <w:rFonts w:ascii="Courier New" w:hAnsi="Courier New" w:cs="Courier New"/>
        </w:rPr>
        <w:t>Cannabinoid</w:t>
      </w:r>
      <w:proofErr w:type="spellEnd"/>
      <w:r>
        <w:rPr>
          <w:rFonts w:ascii="Courier New" w:hAnsi="Courier New" w:cs="Courier New"/>
        </w:rPr>
        <w:t xml:space="preserve"> türü uyuşturucu maddeyi tasarrufunda bulundurmak.</w:t>
      </w:r>
      <w:proofErr w:type="gramEnd"/>
    </w:p>
    <w:p w:rsidR="006118FB" w:rsidRDefault="006118FB" w:rsidP="006118FB">
      <w:pPr>
        <w:spacing w:line="360" w:lineRule="auto"/>
        <w:rPr>
          <w:rFonts w:ascii="Courier New" w:hAnsi="Courier New" w:cs="Courier New"/>
        </w:rPr>
      </w:pPr>
    </w:p>
    <w:p w:rsidR="006118FB" w:rsidRDefault="006118FB" w:rsidP="006118FB">
      <w:pPr>
        <w:spacing w:line="360" w:lineRule="auto"/>
        <w:ind w:firstLine="705"/>
        <w:rPr>
          <w:rFonts w:ascii="Courier New" w:hAnsi="Courier New" w:cs="Courier New"/>
        </w:rPr>
      </w:pPr>
      <w:r>
        <w:rPr>
          <w:rFonts w:ascii="Courier New" w:hAnsi="Courier New" w:cs="Courier New"/>
        </w:rPr>
        <w:t>İtham edildikleri davaları kabul etmeyen Sanıkların duruşması yapıldı.</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ab/>
        <w:t xml:space="preserve">Lefkoşa Ağır Ceza Mahkemesi, yapılan duruşma neticesinde her üç Sanığı 1. ve 2. davalardan suçlu bularak </w:t>
      </w:r>
      <w:proofErr w:type="gramStart"/>
      <w:r>
        <w:rPr>
          <w:rFonts w:ascii="Courier New" w:hAnsi="Courier New" w:cs="Courier New"/>
        </w:rPr>
        <w:t>mahkum</w:t>
      </w:r>
      <w:proofErr w:type="gramEnd"/>
      <w:r>
        <w:rPr>
          <w:rFonts w:ascii="Courier New" w:hAnsi="Courier New" w:cs="Courier New"/>
        </w:rPr>
        <w:t xml:space="preserve"> etti ve ithamnamedeki Sanık No.3 aleyhindeki “uyuşturucu maddeleri </w:t>
      </w:r>
      <w:r>
        <w:rPr>
          <w:rFonts w:ascii="Courier New" w:hAnsi="Courier New" w:cs="Courier New"/>
        </w:rPr>
        <w:lastRenderedPageBreak/>
        <w:t xml:space="preserve">ithal” davalarını ekleyerek, tümünden mahkum etti. Ceza takdirinde Lefkoşa Ağır Ceza Mahkemesi Sanık No.1’i </w:t>
      </w:r>
      <w:proofErr w:type="gramStart"/>
      <w:r>
        <w:rPr>
          <w:rFonts w:ascii="Courier New" w:hAnsi="Courier New" w:cs="Courier New"/>
        </w:rPr>
        <w:t>mahkum</w:t>
      </w:r>
      <w:proofErr w:type="gramEnd"/>
      <w:r>
        <w:rPr>
          <w:rFonts w:ascii="Courier New" w:hAnsi="Courier New" w:cs="Courier New"/>
        </w:rPr>
        <w:t xml:space="preserve"> olduğu 1. ve 2. davadan 7 yıl, 3. davadan 1 yıl, Sanık </w:t>
      </w:r>
      <w:r w:rsidR="00E91E83" w:rsidRPr="00E91E83">
        <w:rPr>
          <w:rFonts w:ascii="Courier New" w:hAnsi="Courier New" w:cs="Courier New"/>
        </w:rPr>
        <w:t>No.</w:t>
      </w:r>
      <w:r>
        <w:rPr>
          <w:rFonts w:ascii="Courier New" w:hAnsi="Courier New" w:cs="Courier New"/>
        </w:rPr>
        <w:t>3</w:t>
      </w:r>
      <w:r w:rsidR="00E91E83">
        <w:rPr>
          <w:rFonts w:ascii="Courier New" w:hAnsi="Courier New" w:cs="Courier New"/>
        </w:rPr>
        <w:t>’</w:t>
      </w:r>
      <w:r>
        <w:rPr>
          <w:rFonts w:ascii="Courier New" w:hAnsi="Courier New" w:cs="Courier New"/>
        </w:rPr>
        <w:t xml:space="preserve">ü 1, 2, 4 ve 5. davalardan 7 yıl, Sanık No.2’yi de 1. ve 2. davadan 4 yıl hapis cezasına çarptırdı. </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 xml:space="preserve">      Sanık No.2 </w:t>
      </w:r>
      <w:proofErr w:type="gramStart"/>
      <w:r>
        <w:rPr>
          <w:rFonts w:ascii="Courier New" w:hAnsi="Courier New" w:cs="Courier New"/>
        </w:rPr>
        <w:t>mahkumiyet</w:t>
      </w:r>
      <w:proofErr w:type="gramEnd"/>
      <w:r>
        <w:rPr>
          <w:rFonts w:ascii="Courier New" w:hAnsi="Courier New" w:cs="Courier New"/>
        </w:rPr>
        <w:t xml:space="preserve"> ve ceza kararına karşı istinaf dosyalarken, İddia Makamı da Sanık No.2’nin cezasına karşı istinaf dosyaladı. </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ab/>
        <w:t xml:space="preserve">İstinafın duruşmasında Sanık Avukatı verilen cezaya karşı yapılan istinafını geri çekti ve sadece </w:t>
      </w:r>
      <w:proofErr w:type="gramStart"/>
      <w:r>
        <w:rPr>
          <w:rFonts w:ascii="Courier New" w:hAnsi="Courier New" w:cs="Courier New"/>
        </w:rPr>
        <w:t>mahkumiyet</w:t>
      </w:r>
      <w:proofErr w:type="gramEnd"/>
      <w:r>
        <w:rPr>
          <w:rFonts w:ascii="Courier New" w:hAnsi="Courier New" w:cs="Courier New"/>
        </w:rPr>
        <w:t xml:space="preserve"> ile ilgili olarak Mahkemeye hitap etti. </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u w:val="single"/>
        </w:rPr>
        <w:t>İstinaf ile ilgili olgular</w:t>
      </w:r>
      <w:r>
        <w:rPr>
          <w:rFonts w:ascii="Courier New" w:hAnsi="Courier New" w:cs="Courier New"/>
        </w:rPr>
        <w:t>:</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ab/>
        <w:t xml:space="preserve">Sanık No.2 </w:t>
      </w:r>
      <w:proofErr w:type="spellStart"/>
      <w:r>
        <w:rPr>
          <w:rFonts w:ascii="Courier New" w:hAnsi="Courier New" w:cs="Courier New"/>
        </w:rPr>
        <w:t>D.A.Ü’de</w:t>
      </w:r>
      <w:proofErr w:type="spellEnd"/>
      <w:r>
        <w:rPr>
          <w:rFonts w:ascii="Courier New" w:hAnsi="Courier New" w:cs="Courier New"/>
        </w:rPr>
        <w:t xml:space="preserve"> Türkçe Öğretmenliği 4. sınıf öğrencisidir. Sanık No.1 ve Sanık N</w:t>
      </w:r>
      <w:r w:rsidR="0090673A">
        <w:rPr>
          <w:rFonts w:ascii="Courier New" w:hAnsi="Courier New" w:cs="Courier New"/>
        </w:rPr>
        <w:t>o</w:t>
      </w:r>
      <w:r>
        <w:rPr>
          <w:rFonts w:ascii="Courier New" w:hAnsi="Courier New" w:cs="Courier New"/>
        </w:rPr>
        <w:t xml:space="preserve">.3 samimi arkadaştırlar ve dava ile ilgili zamanlarda ZMV 272 plakalı aracı uzun süreliğine, müştereken kiraladılar. </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ab/>
        <w:t xml:space="preserve">30.10.2015 tarihinde, saat 19.00 civarında Sanık No.1 ve Sanık No.2 </w:t>
      </w:r>
      <w:proofErr w:type="spellStart"/>
      <w:r>
        <w:rPr>
          <w:rFonts w:ascii="Courier New" w:hAnsi="Courier New" w:cs="Courier New"/>
        </w:rPr>
        <w:t>Mağusa’da</w:t>
      </w:r>
      <w:proofErr w:type="spellEnd"/>
      <w:r>
        <w:rPr>
          <w:rFonts w:ascii="Courier New" w:hAnsi="Courier New" w:cs="Courier New"/>
        </w:rPr>
        <w:t xml:space="preserve"> bir bet ofisinde birlikte otururken</w:t>
      </w:r>
      <w:r w:rsidR="0090673A">
        <w:rPr>
          <w:rFonts w:ascii="Courier New" w:hAnsi="Courier New" w:cs="Courier New"/>
        </w:rPr>
        <w:t>,</w:t>
      </w:r>
      <w:r>
        <w:rPr>
          <w:rFonts w:ascii="Courier New" w:hAnsi="Courier New" w:cs="Courier New"/>
        </w:rPr>
        <w:t xml:space="preserve"> Sanık No.3’ün Sanık No.1’i araması ve aracı istemesi üzerine</w:t>
      </w:r>
      <w:r w:rsidR="0090673A">
        <w:rPr>
          <w:rFonts w:ascii="Courier New" w:hAnsi="Courier New" w:cs="Courier New"/>
        </w:rPr>
        <w:t>,</w:t>
      </w:r>
      <w:r>
        <w:rPr>
          <w:rFonts w:ascii="Courier New" w:hAnsi="Courier New" w:cs="Courier New"/>
        </w:rPr>
        <w:t xml:space="preserve"> hep birlikte Lefkoşa’ya gitmeye karar verirler. Aracı Sanık No.1 kullanmaktadır. Sanık No.2 ön yolcu koltuğunda, Sanık No.3 ise arkada oturmaktadır. Saat 21.55 raddelerinde Sanıkların ZMV 272 plakalı araç ile Ortaköy’de Başkent </w:t>
      </w:r>
      <w:proofErr w:type="spellStart"/>
      <w:r>
        <w:rPr>
          <w:rFonts w:ascii="Courier New" w:hAnsi="Courier New" w:cs="Courier New"/>
        </w:rPr>
        <w:t>Hastahanesi</w:t>
      </w:r>
      <w:proofErr w:type="spellEnd"/>
      <w:r>
        <w:rPr>
          <w:rFonts w:ascii="Courier New" w:hAnsi="Courier New" w:cs="Courier New"/>
        </w:rPr>
        <w:t xml:space="preserve"> yakınlarında, çıkmaz sokak olan Budak Sokak’a girdiklerini gören devriye polis ekiplerinin şüphelenmeleri üzerine</w:t>
      </w:r>
      <w:r w:rsidR="0090673A">
        <w:rPr>
          <w:rFonts w:ascii="Courier New" w:hAnsi="Courier New" w:cs="Courier New"/>
        </w:rPr>
        <w:t>,</w:t>
      </w:r>
      <w:r>
        <w:rPr>
          <w:rFonts w:ascii="Courier New" w:hAnsi="Courier New" w:cs="Courier New"/>
        </w:rPr>
        <w:t xml:space="preserve"> Sanıkları takibe alırlar. ZMV 272 plakalı araç yolun kenarında bulunan bir ağacın yanında durduktan sonra</w:t>
      </w:r>
      <w:r w:rsidR="0090673A">
        <w:rPr>
          <w:rFonts w:ascii="Courier New" w:hAnsi="Courier New" w:cs="Courier New"/>
        </w:rPr>
        <w:t>,</w:t>
      </w:r>
      <w:r>
        <w:rPr>
          <w:rFonts w:ascii="Courier New" w:hAnsi="Courier New" w:cs="Courier New"/>
        </w:rPr>
        <w:t xml:space="preserve"> Sanık No.1 ve 3 araçtan inerek ağaç altında telefon ışığı ile bir şeyler arayıp arabaya binerler ve oradan ayrılırlar. Sanıklar </w:t>
      </w:r>
      <w:r>
        <w:rPr>
          <w:rFonts w:ascii="Courier New" w:hAnsi="Courier New" w:cs="Courier New"/>
        </w:rPr>
        <w:lastRenderedPageBreak/>
        <w:t xml:space="preserve">4-5 dakika sonra aynı yere dönerek aracın ışıklarını kapatırlar ve üçü de araçtan inerek aynı şekilde ağaçların arasında bir şeyler aradıktan sonra </w:t>
      </w:r>
      <w:proofErr w:type="spellStart"/>
      <w:r>
        <w:rPr>
          <w:rFonts w:ascii="Courier New" w:hAnsi="Courier New" w:cs="Courier New"/>
        </w:rPr>
        <w:t>ordan</w:t>
      </w:r>
      <w:proofErr w:type="spellEnd"/>
      <w:r>
        <w:rPr>
          <w:rFonts w:ascii="Courier New" w:hAnsi="Courier New" w:cs="Courier New"/>
        </w:rPr>
        <w:t xml:space="preserve"> ayrılırlar ve 4-5 dakika sonra 3.kez aynı yere geri dönerler. Sanıkların üçü de araçtan inerek, aynı yerde arama yaptıktan sonra Sanık No.3 </w:t>
      </w:r>
      <w:proofErr w:type="spellStart"/>
      <w:r>
        <w:rPr>
          <w:rFonts w:ascii="Courier New" w:hAnsi="Courier New" w:cs="Courier New"/>
        </w:rPr>
        <w:t>GKRY’den</w:t>
      </w:r>
      <w:proofErr w:type="spellEnd"/>
      <w:r>
        <w:rPr>
          <w:rFonts w:ascii="Courier New" w:hAnsi="Courier New" w:cs="Courier New"/>
        </w:rPr>
        <w:t xml:space="preserve"> bir kişi ile telefon görüşmesi yapar ve sonrasında Sanıklar ağacın altından siyah bir poşet alarak, arabanın arka koltuğuna koyup ayrılırlar.</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ab/>
        <w:t xml:space="preserve">Polis ekibi tarafından takip edilen araç </w:t>
      </w:r>
      <w:proofErr w:type="spellStart"/>
      <w:r>
        <w:rPr>
          <w:rFonts w:ascii="Courier New" w:hAnsi="Courier New" w:cs="Courier New"/>
        </w:rPr>
        <w:t>Hamitköy</w:t>
      </w:r>
      <w:proofErr w:type="spellEnd"/>
      <w:r>
        <w:rPr>
          <w:rFonts w:ascii="Courier New" w:hAnsi="Courier New" w:cs="Courier New"/>
        </w:rPr>
        <w:t xml:space="preserve"> çemberinde durdurulup alıkonmuştur. Araçta yapılan aramada, arka koltuk üzerinde bulunan siyah çöp poşeti içerisinde, </w:t>
      </w:r>
      <w:proofErr w:type="spellStart"/>
      <w:r>
        <w:rPr>
          <w:rFonts w:ascii="Courier New" w:hAnsi="Courier New" w:cs="Courier New"/>
        </w:rPr>
        <w:t>streç</w:t>
      </w:r>
      <w:proofErr w:type="spellEnd"/>
      <w:r>
        <w:rPr>
          <w:rFonts w:ascii="Courier New" w:hAnsi="Courier New" w:cs="Courier New"/>
        </w:rPr>
        <w:t xml:space="preserve"> naylona sarılı 505 gram 548 miligram Sentetik </w:t>
      </w:r>
      <w:proofErr w:type="spellStart"/>
      <w:r>
        <w:rPr>
          <w:rFonts w:ascii="Courier New" w:hAnsi="Courier New" w:cs="Courier New"/>
        </w:rPr>
        <w:t>Cannabinoid</w:t>
      </w:r>
      <w:proofErr w:type="spellEnd"/>
      <w:r>
        <w:rPr>
          <w:rFonts w:ascii="Courier New" w:hAnsi="Courier New" w:cs="Courier New"/>
        </w:rPr>
        <w:t xml:space="preserve"> uyuşturucu madde, aynı türden 4 adet MDMA hap ve 992 mg MDMA içeren toz halinde uyuşturucu maddeler tespit edildi. Bulunan Sentetik </w:t>
      </w:r>
      <w:proofErr w:type="spellStart"/>
      <w:r>
        <w:rPr>
          <w:rFonts w:ascii="Courier New" w:hAnsi="Courier New" w:cs="Courier New"/>
        </w:rPr>
        <w:t>Cannabinoid</w:t>
      </w:r>
      <w:proofErr w:type="spellEnd"/>
      <w:r>
        <w:rPr>
          <w:rFonts w:ascii="Courier New" w:hAnsi="Courier New" w:cs="Courier New"/>
        </w:rPr>
        <w:t xml:space="preserve"> türü uyuşturucu madde toplam 82 paket halinde, 4 adet MDMA türü uyuşturucu hap ise folyo </w:t>
      </w:r>
      <w:proofErr w:type="gramStart"/>
      <w:r>
        <w:rPr>
          <w:rFonts w:ascii="Courier New" w:hAnsi="Courier New" w:cs="Courier New"/>
        </w:rPr>
        <w:t>kağıdına</w:t>
      </w:r>
      <w:proofErr w:type="gramEnd"/>
      <w:r>
        <w:rPr>
          <w:rFonts w:ascii="Courier New" w:hAnsi="Courier New" w:cs="Courier New"/>
        </w:rPr>
        <w:t xml:space="preserve"> sarılı şekilde idi. Sanıklardan kanuni ihtar altında izahat istendiği zaman Sanık No.</w:t>
      </w:r>
      <w:r w:rsidR="0090673A">
        <w:rPr>
          <w:rFonts w:ascii="Courier New" w:hAnsi="Courier New" w:cs="Courier New"/>
        </w:rPr>
        <w:t>1</w:t>
      </w:r>
      <w:r>
        <w:rPr>
          <w:rFonts w:ascii="Courier New" w:hAnsi="Courier New" w:cs="Courier New"/>
        </w:rPr>
        <w:t xml:space="preserve"> “</w:t>
      </w:r>
      <w:r>
        <w:rPr>
          <w:rFonts w:ascii="Courier New" w:hAnsi="Courier New" w:cs="Courier New"/>
          <w:b/>
        </w:rPr>
        <w:t>görmen nedir”</w:t>
      </w:r>
      <w:r>
        <w:rPr>
          <w:rFonts w:ascii="Courier New" w:hAnsi="Courier New" w:cs="Courier New"/>
        </w:rPr>
        <w:t>, Sanık No.2 “</w:t>
      </w:r>
      <w:r>
        <w:rPr>
          <w:rFonts w:ascii="Courier New" w:hAnsi="Courier New" w:cs="Courier New"/>
          <w:b/>
        </w:rPr>
        <w:t>abi ben öğrenciyim, yakmayın beni”</w:t>
      </w:r>
      <w:r>
        <w:rPr>
          <w:rFonts w:ascii="Courier New" w:hAnsi="Courier New" w:cs="Courier New"/>
        </w:rPr>
        <w:t>, Sanık No.3 ise “</w:t>
      </w:r>
      <w:r>
        <w:rPr>
          <w:rFonts w:ascii="Courier New" w:hAnsi="Courier New" w:cs="Courier New"/>
          <w:b/>
        </w:rPr>
        <w:t>bilmem abi”</w:t>
      </w:r>
      <w:r>
        <w:rPr>
          <w:rFonts w:ascii="Courier New" w:hAnsi="Courier New" w:cs="Courier New"/>
        </w:rPr>
        <w:t xml:space="preserve"> demiştir. Sanıklara ithamları izah edildiği zaman, ise Sanık No.1, “</w:t>
      </w:r>
      <w:r>
        <w:rPr>
          <w:rFonts w:ascii="Courier New" w:hAnsi="Courier New" w:cs="Courier New"/>
          <w:b/>
        </w:rPr>
        <w:t>Ne deyim abi hayatımı siktim</w:t>
      </w:r>
      <w:r>
        <w:rPr>
          <w:rFonts w:ascii="Courier New" w:hAnsi="Courier New" w:cs="Courier New"/>
        </w:rPr>
        <w:t>” Sanık No.2, “</w:t>
      </w:r>
      <w:r>
        <w:rPr>
          <w:rFonts w:ascii="Courier New" w:hAnsi="Courier New" w:cs="Courier New"/>
          <w:b/>
        </w:rPr>
        <w:t>Abi babam Türkçe öğretmenidir, duyarsa beni mahveder</w:t>
      </w:r>
      <w:r>
        <w:rPr>
          <w:rFonts w:ascii="Courier New" w:hAnsi="Courier New" w:cs="Courier New"/>
        </w:rPr>
        <w:t xml:space="preserve">” dedi, Sanık No.3 de </w:t>
      </w:r>
      <w:proofErr w:type="gramStart"/>
      <w:r>
        <w:rPr>
          <w:rFonts w:ascii="Courier New" w:hAnsi="Courier New" w:cs="Courier New"/>
        </w:rPr>
        <w:t>sükut</w:t>
      </w:r>
      <w:proofErr w:type="gramEnd"/>
      <w:r>
        <w:rPr>
          <w:rFonts w:ascii="Courier New" w:hAnsi="Courier New" w:cs="Courier New"/>
        </w:rPr>
        <w:t xml:space="preserve"> edip cevap vermedi.</w:t>
      </w:r>
    </w:p>
    <w:p w:rsidR="006118FB" w:rsidRDefault="006118FB" w:rsidP="006118FB">
      <w:pPr>
        <w:spacing w:line="360" w:lineRule="auto"/>
        <w:ind w:firstLine="708"/>
        <w:rPr>
          <w:rFonts w:ascii="Courier New" w:hAnsi="Courier New" w:cs="Courier New"/>
        </w:rPr>
      </w:pPr>
    </w:p>
    <w:p w:rsidR="006118FB" w:rsidRDefault="006118FB" w:rsidP="006118FB">
      <w:pPr>
        <w:spacing w:line="360" w:lineRule="auto"/>
        <w:ind w:firstLine="708"/>
        <w:rPr>
          <w:rFonts w:ascii="Courier New" w:hAnsi="Courier New" w:cs="Courier New"/>
        </w:rPr>
      </w:pPr>
      <w:r>
        <w:rPr>
          <w:rFonts w:ascii="Courier New" w:hAnsi="Courier New" w:cs="Courier New"/>
        </w:rPr>
        <w:t xml:space="preserve">Yapılan arama neticesinde, Sanık No.1’in cüzdanında </w:t>
      </w:r>
      <w:proofErr w:type="gramStart"/>
      <w:r>
        <w:rPr>
          <w:rFonts w:ascii="Courier New" w:hAnsi="Courier New" w:cs="Courier New"/>
        </w:rPr>
        <w:t>kağıda</w:t>
      </w:r>
      <w:proofErr w:type="gramEnd"/>
      <w:r>
        <w:rPr>
          <w:rFonts w:ascii="Courier New" w:hAnsi="Courier New" w:cs="Courier New"/>
        </w:rPr>
        <w:t xml:space="preserve"> sarılı 140 mg Sentetik </w:t>
      </w:r>
      <w:proofErr w:type="spellStart"/>
      <w:r>
        <w:rPr>
          <w:rFonts w:ascii="Courier New" w:hAnsi="Courier New" w:cs="Courier New"/>
        </w:rPr>
        <w:t>Cannabinoid</w:t>
      </w:r>
      <w:proofErr w:type="spellEnd"/>
      <w:r>
        <w:rPr>
          <w:rFonts w:ascii="Courier New" w:hAnsi="Courier New" w:cs="Courier New"/>
        </w:rPr>
        <w:t xml:space="preserve"> türü uyuşturucu madde bulundu ve Sanıklarda yapılan kan ve idrar testlerinde ise Sanık No.2’nin idrarında Sentetik </w:t>
      </w:r>
      <w:proofErr w:type="spellStart"/>
      <w:r>
        <w:rPr>
          <w:rFonts w:ascii="Courier New" w:hAnsi="Courier New" w:cs="Courier New"/>
        </w:rPr>
        <w:t>Cannabinoid</w:t>
      </w:r>
      <w:proofErr w:type="spellEnd"/>
      <w:r>
        <w:rPr>
          <w:rFonts w:ascii="Courier New" w:hAnsi="Courier New" w:cs="Courier New"/>
        </w:rPr>
        <w:t xml:space="preserve"> türü uyuşturucu madde tespit edildi. Sanık No.2 dava tebliğine “</w:t>
      </w:r>
      <w:r>
        <w:rPr>
          <w:rFonts w:ascii="Courier New" w:hAnsi="Courier New" w:cs="Courier New"/>
          <w:b/>
        </w:rPr>
        <w:t>hiçbirini kabul etmiyorum</w:t>
      </w:r>
      <w:r>
        <w:rPr>
          <w:rFonts w:ascii="Courier New" w:hAnsi="Courier New" w:cs="Courier New"/>
        </w:rPr>
        <w:t>” yanıtını verdi.</w:t>
      </w:r>
    </w:p>
    <w:p w:rsidR="006118FB" w:rsidRDefault="006118FB" w:rsidP="006118FB">
      <w:pPr>
        <w:spacing w:line="360" w:lineRule="auto"/>
        <w:rPr>
          <w:rFonts w:ascii="Courier New" w:hAnsi="Courier New" w:cs="Courier New"/>
        </w:rPr>
      </w:pPr>
    </w:p>
    <w:p w:rsidR="00E91E83" w:rsidRDefault="00E91E83" w:rsidP="006118FB">
      <w:pPr>
        <w:spacing w:line="360" w:lineRule="auto"/>
        <w:rPr>
          <w:rFonts w:ascii="Courier New" w:hAnsi="Courier New" w:cs="Courier New"/>
        </w:rPr>
      </w:pPr>
    </w:p>
    <w:p w:rsidR="00FA6D1A" w:rsidRDefault="00FA6D1A"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u w:val="single"/>
        </w:rPr>
        <w:lastRenderedPageBreak/>
        <w:t>İstinaf Sebepleri</w:t>
      </w:r>
      <w:r>
        <w:rPr>
          <w:rFonts w:ascii="Courier New" w:hAnsi="Courier New" w:cs="Courier New"/>
        </w:rPr>
        <w:t xml:space="preserve">: </w:t>
      </w:r>
    </w:p>
    <w:p w:rsidR="00FA6D1A" w:rsidRDefault="00FA6D1A"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Sanık No.2’nin istinaf sebepleri şunlardır:</w:t>
      </w:r>
    </w:p>
    <w:p w:rsidR="00E91E83" w:rsidRDefault="00E91E83" w:rsidP="00E91E83">
      <w:pPr>
        <w:rPr>
          <w:rFonts w:ascii="Courier New" w:hAnsi="Courier New" w:cs="Courier New"/>
        </w:rPr>
      </w:pPr>
    </w:p>
    <w:p w:rsidR="006118FB" w:rsidRDefault="006118FB" w:rsidP="006118FB">
      <w:pPr>
        <w:numPr>
          <w:ilvl w:val="0"/>
          <w:numId w:val="2"/>
        </w:numPr>
        <w:spacing w:line="360" w:lineRule="auto"/>
        <w:ind w:left="540" w:hanging="540"/>
        <w:rPr>
          <w:rFonts w:ascii="Courier New" w:hAnsi="Courier New" w:cs="Courier New"/>
        </w:rPr>
      </w:pPr>
      <w:r>
        <w:rPr>
          <w:rFonts w:ascii="Courier New" w:hAnsi="Courier New" w:cs="Courier New"/>
        </w:rPr>
        <w:t>Muhterem Ağır Ceza Mahkemesi huzurundaki şahadet ve emareler ışığında</w:t>
      </w:r>
      <w:r w:rsidR="0090673A">
        <w:rPr>
          <w:rFonts w:ascii="Courier New" w:hAnsi="Courier New" w:cs="Courier New"/>
        </w:rPr>
        <w:t>,</w:t>
      </w:r>
      <w:r>
        <w:rPr>
          <w:rFonts w:ascii="Courier New" w:hAnsi="Courier New" w:cs="Courier New"/>
        </w:rPr>
        <w:t xml:space="preserve"> Sanık No.2’yi aleyhine getirilen davalardan suçlu bulup </w:t>
      </w:r>
      <w:proofErr w:type="gramStart"/>
      <w:r>
        <w:rPr>
          <w:rFonts w:ascii="Courier New" w:hAnsi="Courier New" w:cs="Courier New"/>
        </w:rPr>
        <w:t>mahkum</w:t>
      </w:r>
      <w:proofErr w:type="gramEnd"/>
      <w:r>
        <w:rPr>
          <w:rFonts w:ascii="Courier New" w:hAnsi="Courier New" w:cs="Courier New"/>
        </w:rPr>
        <w:t xml:space="preserve"> etmekle hatalı hareket etti. Şöyle ki:</w:t>
      </w:r>
    </w:p>
    <w:p w:rsidR="006118FB" w:rsidRDefault="006118FB" w:rsidP="006118FB">
      <w:pPr>
        <w:rPr>
          <w:rFonts w:ascii="Courier New" w:hAnsi="Courier New" w:cs="Courier New"/>
        </w:rPr>
      </w:pPr>
    </w:p>
    <w:p w:rsidR="006118FB" w:rsidRDefault="006118FB" w:rsidP="006118FB">
      <w:pPr>
        <w:numPr>
          <w:ilvl w:val="1"/>
          <w:numId w:val="2"/>
        </w:numPr>
        <w:spacing w:line="360" w:lineRule="auto"/>
        <w:rPr>
          <w:rFonts w:ascii="Courier New" w:hAnsi="Courier New" w:cs="Courier New"/>
        </w:rPr>
      </w:pPr>
      <w:r>
        <w:rPr>
          <w:rFonts w:ascii="Courier New" w:hAnsi="Courier New" w:cs="Courier New"/>
        </w:rPr>
        <w:t>Muhterem Ağır Ceza Mahkemesi</w:t>
      </w:r>
      <w:r w:rsidR="0090673A">
        <w:rPr>
          <w:rFonts w:ascii="Courier New" w:hAnsi="Courier New" w:cs="Courier New"/>
        </w:rPr>
        <w:t>,</w:t>
      </w:r>
      <w:r>
        <w:rPr>
          <w:rFonts w:ascii="Courier New" w:hAnsi="Courier New" w:cs="Courier New"/>
        </w:rPr>
        <w:t xml:space="preserve"> İddia Makamı </w:t>
      </w:r>
      <w:r w:rsidR="00FA6D1A">
        <w:rPr>
          <w:rFonts w:ascii="Courier New" w:hAnsi="Courier New" w:cs="Courier New"/>
        </w:rPr>
        <w:t>T</w:t>
      </w:r>
      <w:r>
        <w:rPr>
          <w:rFonts w:ascii="Courier New" w:hAnsi="Courier New" w:cs="Courier New"/>
        </w:rPr>
        <w:t>anıklarının çelişkilerle dolu şahadetlerine itibar edip, inanılır ve güvenilir şahitler olduklarına mütedair bulgu yaptı.</w:t>
      </w:r>
    </w:p>
    <w:p w:rsidR="006118FB" w:rsidRDefault="006118FB" w:rsidP="006118FB">
      <w:pPr>
        <w:numPr>
          <w:ilvl w:val="1"/>
          <w:numId w:val="2"/>
        </w:numPr>
        <w:spacing w:line="360" w:lineRule="auto"/>
        <w:rPr>
          <w:rFonts w:ascii="Courier New" w:hAnsi="Courier New" w:cs="Courier New"/>
        </w:rPr>
      </w:pPr>
      <w:r>
        <w:rPr>
          <w:rFonts w:ascii="Courier New" w:hAnsi="Courier New" w:cs="Courier New"/>
        </w:rPr>
        <w:t>Muhterem Ağır Ceza Mahkemesi, İddia Makamının Sanık No.2’nin işlediği iddia edilen suçun, Sanık No.2 tarafından işlendiğinin makul şüphenin ötesinde kanıtlanmadığını göz ardı etti.</w:t>
      </w:r>
    </w:p>
    <w:p w:rsidR="006118FB" w:rsidRDefault="006118FB" w:rsidP="006118FB">
      <w:pPr>
        <w:numPr>
          <w:ilvl w:val="1"/>
          <w:numId w:val="2"/>
        </w:numPr>
        <w:spacing w:line="360" w:lineRule="auto"/>
        <w:rPr>
          <w:rFonts w:ascii="Courier New" w:hAnsi="Courier New" w:cs="Courier New"/>
        </w:rPr>
      </w:pPr>
      <w:r>
        <w:rPr>
          <w:rFonts w:ascii="Courier New" w:hAnsi="Courier New" w:cs="Courier New"/>
        </w:rPr>
        <w:t>Muhterem Ağır Ceza Mahkemesi, Sanığın suçsuzluğunu kanıtlama gibi bir mükellefiyeti olmadığını, ispat yükünün ihtimaller dengesi esasınca ele alınması gerektiğini göz ardı edip, Sanığın suçsuzluğunu ispat etmesi beklentisi içerisine girdi.</w:t>
      </w:r>
    </w:p>
    <w:p w:rsidR="006118FB" w:rsidRDefault="006118FB" w:rsidP="006118FB">
      <w:pPr>
        <w:numPr>
          <w:ilvl w:val="1"/>
          <w:numId w:val="2"/>
        </w:numPr>
        <w:spacing w:line="360" w:lineRule="auto"/>
        <w:rPr>
          <w:rFonts w:ascii="Courier New" w:hAnsi="Courier New" w:cs="Courier New"/>
        </w:rPr>
      </w:pPr>
      <w:r>
        <w:rPr>
          <w:rFonts w:ascii="Courier New" w:hAnsi="Courier New" w:cs="Courier New"/>
        </w:rPr>
        <w:t xml:space="preserve">Muhterem Ağır Ceza Mahkemesi, Sanığın itham edildiği suça mütedair mevcut şahadet </w:t>
      </w:r>
      <w:proofErr w:type="gramStart"/>
      <w:r>
        <w:rPr>
          <w:rFonts w:ascii="Courier New" w:hAnsi="Courier New" w:cs="Courier New"/>
        </w:rPr>
        <w:t>dahilindeki</w:t>
      </w:r>
      <w:proofErr w:type="gramEnd"/>
      <w:r>
        <w:rPr>
          <w:rFonts w:ascii="Courier New" w:hAnsi="Courier New" w:cs="Courier New"/>
        </w:rPr>
        <w:t xml:space="preserve"> tasarruf fiili ile ilgili yasal düzenlemeleri ve yerleşmiş içtihat ve prensiplerini göz ardı etti veya bunları olaya yanlış uyguladı.</w:t>
      </w:r>
    </w:p>
    <w:p w:rsidR="006118FB" w:rsidRDefault="006118FB" w:rsidP="006118FB">
      <w:pPr>
        <w:numPr>
          <w:ilvl w:val="1"/>
          <w:numId w:val="2"/>
        </w:numPr>
        <w:spacing w:line="360" w:lineRule="auto"/>
        <w:rPr>
          <w:rFonts w:ascii="Courier New" w:hAnsi="Courier New" w:cs="Courier New"/>
        </w:rPr>
      </w:pPr>
      <w:r>
        <w:rPr>
          <w:rFonts w:ascii="Courier New" w:hAnsi="Courier New" w:cs="Courier New"/>
        </w:rPr>
        <w:t xml:space="preserve">Muhterem Ağır Ceza Mahkemesi, </w:t>
      </w:r>
      <w:r w:rsidR="00FA6D1A">
        <w:rPr>
          <w:rFonts w:ascii="Courier New" w:hAnsi="Courier New" w:cs="Courier New"/>
        </w:rPr>
        <w:t>m</w:t>
      </w:r>
      <w:r>
        <w:rPr>
          <w:rFonts w:ascii="Courier New" w:hAnsi="Courier New" w:cs="Courier New"/>
        </w:rPr>
        <w:t>evcut şahadet ve emareler ışığında, Sanığın beraat etmesi gerekliliğine delalet eden yasal düzenlemeleri ve/veya yerleşmiş Yargıtay karar ve prensiplerini Sanık ile ilgili karar verilirken göz ardı etti ve/veya işbu yasal düzenlemeler ile Yargıtay içtihat ve prensiplerini yanlış uyguladı.</w:t>
      </w:r>
    </w:p>
    <w:p w:rsidR="006118FB" w:rsidRDefault="006118FB" w:rsidP="006118FB">
      <w:pPr>
        <w:spacing w:line="360" w:lineRule="auto"/>
        <w:ind w:left="1080"/>
        <w:rPr>
          <w:rFonts w:ascii="Courier New" w:hAnsi="Courier New" w:cs="Courier New"/>
        </w:rPr>
      </w:pPr>
    </w:p>
    <w:p w:rsidR="006118FB" w:rsidRDefault="006118FB" w:rsidP="006118FB">
      <w:pPr>
        <w:numPr>
          <w:ilvl w:val="0"/>
          <w:numId w:val="2"/>
        </w:numPr>
        <w:spacing w:line="360" w:lineRule="auto"/>
        <w:rPr>
          <w:rFonts w:ascii="Courier New" w:hAnsi="Courier New" w:cs="Courier New"/>
        </w:rPr>
      </w:pPr>
      <w:r>
        <w:rPr>
          <w:rFonts w:ascii="Courier New" w:hAnsi="Courier New" w:cs="Courier New"/>
        </w:rPr>
        <w:lastRenderedPageBreak/>
        <w:t xml:space="preserve">Muhterem Ağır Ceza Mahkemesi, Sanık No.2 ile ilgili verdiği </w:t>
      </w:r>
      <w:proofErr w:type="gramStart"/>
      <w:r>
        <w:rPr>
          <w:rFonts w:ascii="Courier New" w:hAnsi="Courier New" w:cs="Courier New"/>
        </w:rPr>
        <w:t>mahkumiyet</w:t>
      </w:r>
      <w:proofErr w:type="gramEnd"/>
      <w:r>
        <w:rPr>
          <w:rFonts w:ascii="Courier New" w:hAnsi="Courier New" w:cs="Courier New"/>
        </w:rPr>
        <w:t xml:space="preserve"> kararı neticesi 4 yıllık hapis cezasını belirlerken, </w:t>
      </w:r>
      <w:proofErr w:type="spellStart"/>
      <w:r>
        <w:rPr>
          <w:rFonts w:ascii="Courier New" w:hAnsi="Courier New" w:cs="Courier New"/>
        </w:rPr>
        <w:t>Yargıtayın</w:t>
      </w:r>
      <w:proofErr w:type="spellEnd"/>
      <w:r>
        <w:rPr>
          <w:rFonts w:ascii="Courier New" w:hAnsi="Courier New" w:cs="Courier New"/>
        </w:rPr>
        <w:t xml:space="preserve"> yerleşmiş içtihat ve prensiplerini göz ardı etti ve/veya benzer meselelerde ürettiği kendi kararlarında belirlediği ceza müddetlerinin üzerinde, </w:t>
      </w:r>
      <w:proofErr w:type="spellStart"/>
      <w:r>
        <w:rPr>
          <w:rFonts w:ascii="Courier New" w:hAnsi="Courier New" w:cs="Courier New"/>
        </w:rPr>
        <w:t>Yargıtayın</w:t>
      </w:r>
      <w:proofErr w:type="spellEnd"/>
      <w:r>
        <w:rPr>
          <w:rFonts w:ascii="Courier New" w:hAnsi="Courier New" w:cs="Courier New"/>
        </w:rPr>
        <w:t xml:space="preserve"> müdahalesini gerektirecek nispette fahiş bir ceza miktarına hükmetti.</w:t>
      </w:r>
    </w:p>
    <w:p w:rsidR="006118FB" w:rsidRDefault="006118FB" w:rsidP="006118FB">
      <w:pPr>
        <w:spacing w:line="360" w:lineRule="auto"/>
        <w:ind w:left="360"/>
        <w:rPr>
          <w:rFonts w:ascii="Courier New" w:hAnsi="Courier New" w:cs="Courier New"/>
        </w:rPr>
      </w:pPr>
    </w:p>
    <w:p w:rsidR="006118FB" w:rsidRDefault="006118FB" w:rsidP="006118FB">
      <w:pPr>
        <w:spacing w:line="360" w:lineRule="auto"/>
        <w:ind w:firstLine="720"/>
        <w:rPr>
          <w:rFonts w:ascii="Courier New" w:hAnsi="Courier New" w:cs="Courier New"/>
        </w:rPr>
      </w:pPr>
      <w:r>
        <w:rPr>
          <w:rFonts w:ascii="Courier New" w:hAnsi="Courier New" w:cs="Courier New"/>
        </w:rPr>
        <w:t xml:space="preserve">Sanık No.2 Avukatı hitabında istinaf sebeplerini 2 başlık altında topladı. Şöyle ki: </w:t>
      </w:r>
    </w:p>
    <w:p w:rsidR="006118FB" w:rsidRDefault="006118FB" w:rsidP="006118FB">
      <w:pPr>
        <w:spacing w:line="360" w:lineRule="auto"/>
        <w:ind w:left="360"/>
        <w:rPr>
          <w:rFonts w:ascii="Courier New" w:hAnsi="Courier New" w:cs="Courier New"/>
        </w:rPr>
      </w:pPr>
    </w:p>
    <w:p w:rsidR="006118FB" w:rsidRDefault="006118FB" w:rsidP="006118FB">
      <w:pPr>
        <w:numPr>
          <w:ilvl w:val="0"/>
          <w:numId w:val="3"/>
        </w:numPr>
        <w:spacing w:line="360" w:lineRule="auto"/>
        <w:rPr>
          <w:rFonts w:ascii="Courier New" w:hAnsi="Courier New" w:cs="Courier New"/>
        </w:rPr>
      </w:pPr>
      <w:r>
        <w:rPr>
          <w:rFonts w:ascii="Courier New" w:hAnsi="Courier New" w:cs="Courier New"/>
        </w:rPr>
        <w:t xml:space="preserve">Muhterem Alt Mahkeme, İddia Makamı Tanıklarının çelişkili şahadetine itibar ederek, Sanık No.2’yi, itham edildiği suçlardan </w:t>
      </w:r>
      <w:proofErr w:type="gramStart"/>
      <w:r>
        <w:rPr>
          <w:rFonts w:ascii="Courier New" w:hAnsi="Courier New" w:cs="Courier New"/>
        </w:rPr>
        <w:t>mahkum</w:t>
      </w:r>
      <w:proofErr w:type="gramEnd"/>
      <w:r>
        <w:rPr>
          <w:rFonts w:ascii="Courier New" w:hAnsi="Courier New" w:cs="Courier New"/>
        </w:rPr>
        <w:t xml:space="preserve"> etmekle hata etti.</w:t>
      </w:r>
    </w:p>
    <w:p w:rsidR="006118FB" w:rsidRDefault="006118FB" w:rsidP="006118FB">
      <w:pPr>
        <w:spacing w:line="360" w:lineRule="auto"/>
        <w:rPr>
          <w:rFonts w:ascii="Courier New" w:hAnsi="Courier New" w:cs="Courier New"/>
        </w:rPr>
      </w:pPr>
    </w:p>
    <w:p w:rsidR="006118FB" w:rsidRDefault="006118FB" w:rsidP="006118FB">
      <w:pPr>
        <w:numPr>
          <w:ilvl w:val="0"/>
          <w:numId w:val="3"/>
        </w:numPr>
        <w:spacing w:line="360" w:lineRule="auto"/>
        <w:rPr>
          <w:rFonts w:ascii="Courier New" w:hAnsi="Courier New" w:cs="Courier New"/>
        </w:rPr>
      </w:pPr>
      <w:r>
        <w:rPr>
          <w:rFonts w:ascii="Courier New" w:hAnsi="Courier New" w:cs="Courier New"/>
        </w:rPr>
        <w:t xml:space="preserve">Muhterem Alt Mahkeme, müşterek tasarruf fiili ile ilgili prensipleri yanlış uygulayarak, Sanık No.2’yi </w:t>
      </w:r>
      <w:proofErr w:type="gramStart"/>
      <w:r>
        <w:rPr>
          <w:rFonts w:ascii="Courier New" w:hAnsi="Courier New" w:cs="Courier New"/>
        </w:rPr>
        <w:t>mahkum</w:t>
      </w:r>
      <w:proofErr w:type="gramEnd"/>
      <w:r>
        <w:rPr>
          <w:rFonts w:ascii="Courier New" w:hAnsi="Courier New" w:cs="Courier New"/>
        </w:rPr>
        <w:t xml:space="preserve"> etmekle hata etti.</w:t>
      </w:r>
    </w:p>
    <w:p w:rsidR="006118FB" w:rsidRDefault="006118FB" w:rsidP="006118FB">
      <w:pPr>
        <w:spacing w:line="360" w:lineRule="auto"/>
        <w:rPr>
          <w:rFonts w:ascii="Courier New" w:hAnsi="Courier New" w:cs="Courier New"/>
          <w:u w:val="single"/>
        </w:rPr>
      </w:pPr>
    </w:p>
    <w:p w:rsidR="006118FB" w:rsidRDefault="006118FB" w:rsidP="006118FB">
      <w:pPr>
        <w:spacing w:line="360" w:lineRule="auto"/>
        <w:rPr>
          <w:rFonts w:ascii="Courier New" w:hAnsi="Courier New" w:cs="Courier New"/>
        </w:rPr>
      </w:pPr>
      <w:r>
        <w:rPr>
          <w:rFonts w:ascii="Courier New" w:hAnsi="Courier New" w:cs="Courier New"/>
        </w:rPr>
        <w:t xml:space="preserve">    İddia Makamının cezanın azlığına ilişkin dosyaladığı istinaf sebeplerini tek başlık altında incelemek mümkündür, buna göre</w:t>
      </w:r>
      <w:r w:rsidR="00FC5E3B">
        <w:rPr>
          <w:rFonts w:ascii="Courier New" w:hAnsi="Courier New" w:cs="Courier New"/>
        </w:rPr>
        <w:t>:</w:t>
      </w:r>
    </w:p>
    <w:p w:rsidR="006118FB" w:rsidRDefault="006118FB" w:rsidP="006118FB">
      <w:pPr>
        <w:spacing w:line="360" w:lineRule="auto"/>
        <w:rPr>
          <w:rFonts w:ascii="Courier New" w:hAnsi="Courier New" w:cs="Courier New"/>
        </w:rPr>
      </w:pPr>
    </w:p>
    <w:p w:rsidR="006118FB" w:rsidRDefault="006118FB" w:rsidP="006118FB">
      <w:pPr>
        <w:spacing w:line="360" w:lineRule="auto"/>
        <w:ind w:left="1418" w:hanging="425"/>
        <w:rPr>
          <w:rFonts w:ascii="Courier New" w:hAnsi="Courier New" w:cs="Courier New"/>
        </w:rPr>
      </w:pPr>
      <w:r>
        <w:rPr>
          <w:rFonts w:ascii="Courier New" w:hAnsi="Courier New" w:cs="Courier New"/>
        </w:rPr>
        <w:t xml:space="preserve">1. Ağır Ceza Mahkemesinin Sanık No.2’ye takdir ettiği </w:t>
      </w:r>
      <w:proofErr w:type="gramStart"/>
      <w:r>
        <w:rPr>
          <w:rFonts w:ascii="Courier New" w:hAnsi="Courier New" w:cs="Courier New"/>
        </w:rPr>
        <w:t>4  yıllık</w:t>
      </w:r>
      <w:proofErr w:type="gramEnd"/>
      <w:r>
        <w:rPr>
          <w:rFonts w:ascii="Courier New" w:hAnsi="Courier New" w:cs="Courier New"/>
        </w:rPr>
        <w:t xml:space="preserve"> hapis cezası aşikar surette azdır. </w:t>
      </w:r>
    </w:p>
    <w:p w:rsidR="006118FB" w:rsidRDefault="006118FB" w:rsidP="006118FB">
      <w:pPr>
        <w:spacing w:line="360" w:lineRule="auto"/>
        <w:rPr>
          <w:rFonts w:ascii="Courier New" w:hAnsi="Courier New" w:cs="Courier New"/>
        </w:rPr>
      </w:pPr>
      <w:r>
        <w:rPr>
          <w:rFonts w:ascii="Courier New" w:hAnsi="Courier New" w:cs="Courier New"/>
        </w:rPr>
        <w:t xml:space="preserve"> </w:t>
      </w:r>
    </w:p>
    <w:p w:rsidR="006118FB" w:rsidRDefault="006118FB" w:rsidP="006118FB">
      <w:pPr>
        <w:spacing w:line="360" w:lineRule="auto"/>
        <w:rPr>
          <w:rFonts w:ascii="Courier New" w:hAnsi="Courier New" w:cs="Courier New"/>
        </w:rPr>
      </w:pPr>
      <w:r>
        <w:rPr>
          <w:rFonts w:ascii="Courier New" w:hAnsi="Courier New" w:cs="Courier New"/>
          <w:u w:val="single"/>
        </w:rPr>
        <w:t>Tarafların İddia ve Argümanları</w:t>
      </w:r>
      <w:r>
        <w:rPr>
          <w:rFonts w:ascii="Courier New" w:hAnsi="Courier New" w:cs="Courier New"/>
        </w:rPr>
        <w:t>:</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ab/>
        <w:t xml:space="preserve">Sanık No.2 Avukatı hitabında, özetle: İddia Makamı Tanıklarının her 3 Sanığın birlikte </w:t>
      </w:r>
      <w:proofErr w:type="spellStart"/>
      <w:r>
        <w:rPr>
          <w:rFonts w:ascii="Courier New" w:hAnsi="Courier New" w:cs="Courier New"/>
        </w:rPr>
        <w:t>Mağusa’dan</w:t>
      </w:r>
      <w:proofErr w:type="spellEnd"/>
      <w:r>
        <w:rPr>
          <w:rFonts w:ascii="Courier New" w:hAnsi="Courier New" w:cs="Courier New"/>
        </w:rPr>
        <w:t xml:space="preserve"> Lefkoşa’ya uyuşturucunun nerede gizlendiğini bilerek, 3 kez ağacın altında arama yaptıklarını ve uyuşturucu maddeyi tasarruflarına aldıklarını iddia etmelerine rağmen, Ağır Ceza Mahkemesi Sanık No.2’nin önceden uyuşturucudan haberdar </w:t>
      </w:r>
      <w:r>
        <w:rPr>
          <w:rFonts w:ascii="Courier New" w:hAnsi="Courier New" w:cs="Courier New"/>
        </w:rPr>
        <w:lastRenderedPageBreak/>
        <w:t xml:space="preserve">olmadığı ve 3. kez sıkıştığı için araçtan indiği ancak Sanık No.3’ün araca geri döndüğünü görmesi üzerine idrarını yapamadan araca geri döndüğü yönündeki izahatını ihtimaller dengesi prensibine göre değerlendirmeden, şüphe yaratan bir husus söz konusu olduğu halde, Sanık No.2’yi bu şüpheden yararlandırmadan </w:t>
      </w:r>
      <w:proofErr w:type="gramStart"/>
      <w:r>
        <w:rPr>
          <w:rFonts w:ascii="Courier New" w:hAnsi="Courier New" w:cs="Courier New"/>
        </w:rPr>
        <w:t>mahkum</w:t>
      </w:r>
      <w:proofErr w:type="gramEnd"/>
      <w:r>
        <w:rPr>
          <w:rFonts w:ascii="Courier New" w:hAnsi="Courier New" w:cs="Courier New"/>
        </w:rPr>
        <w:t xml:space="preserve"> etmekle hata ettiğini iddia etti. Sanık Avukatı, İddia Makamı Tanıklarının her 3 Sanığın da araçtan inerek telefonların ışığı ile arama yaptıklarını iddia etmelerine rağmen, Ağır Ceza Mahkemesi, Sanık No.2’nin telefonunun ilgili zamanlarda emaneten başka bir şahısta olduğu yönündeki izahatına inanmamak ve belirgin olmayan kamera kayıtlarına itibar etmekle hata ettiğini iddia etti. Sanık Avukatı, Lefkoşa’ya giderken uyuşturucudan haberdar olduğuna veya sonradan haberi olduğuna dair Mahkeme huzurunda makul şahadet olmadığı halde Sanık No.2’nin </w:t>
      </w:r>
      <w:proofErr w:type="gramStart"/>
      <w:r>
        <w:rPr>
          <w:rFonts w:ascii="Courier New" w:hAnsi="Courier New" w:cs="Courier New"/>
        </w:rPr>
        <w:t>mahkum</w:t>
      </w:r>
      <w:proofErr w:type="gramEnd"/>
      <w:r>
        <w:rPr>
          <w:rFonts w:ascii="Courier New" w:hAnsi="Courier New" w:cs="Courier New"/>
        </w:rPr>
        <w:t xml:space="preserve"> edildiğini iddia ederek, </w:t>
      </w:r>
      <w:proofErr w:type="spellStart"/>
      <w:r>
        <w:rPr>
          <w:rFonts w:ascii="Courier New" w:hAnsi="Courier New" w:cs="Courier New"/>
        </w:rPr>
        <w:t>beraatini</w:t>
      </w:r>
      <w:proofErr w:type="spellEnd"/>
      <w:r>
        <w:rPr>
          <w:rFonts w:ascii="Courier New" w:hAnsi="Courier New" w:cs="Courier New"/>
        </w:rPr>
        <w:t xml:space="preserve"> talep etti.</w:t>
      </w:r>
    </w:p>
    <w:p w:rsidR="006118FB" w:rsidRDefault="006118FB" w:rsidP="006118FB">
      <w:pPr>
        <w:spacing w:line="360" w:lineRule="auto"/>
        <w:rPr>
          <w:rFonts w:ascii="Courier New" w:hAnsi="Courier New" w:cs="Courier New"/>
        </w:rPr>
      </w:pPr>
    </w:p>
    <w:p w:rsidR="006118FB" w:rsidRDefault="006118FB" w:rsidP="00FC5E3B">
      <w:pPr>
        <w:spacing w:line="360" w:lineRule="auto"/>
        <w:ind w:firstLine="708"/>
        <w:rPr>
          <w:rFonts w:ascii="Courier New" w:hAnsi="Courier New" w:cs="Courier New"/>
        </w:rPr>
      </w:pPr>
      <w:r>
        <w:rPr>
          <w:rFonts w:ascii="Courier New" w:hAnsi="Courier New" w:cs="Courier New"/>
        </w:rPr>
        <w:t xml:space="preserve">İddia Makamını temsilen Savcı ise hitabında, Ağır </w:t>
      </w:r>
      <w:proofErr w:type="gramStart"/>
      <w:r>
        <w:rPr>
          <w:rFonts w:ascii="Courier New" w:hAnsi="Courier New" w:cs="Courier New"/>
        </w:rPr>
        <w:t>Ceza  Mahkemesinin</w:t>
      </w:r>
      <w:proofErr w:type="gramEnd"/>
      <w:r>
        <w:rPr>
          <w:rFonts w:ascii="Courier New" w:hAnsi="Courier New" w:cs="Courier New"/>
        </w:rPr>
        <w:t xml:space="preserve"> Sanık No.2’nin mahkumiyeti ile ilgili hatası olmadığını, şahadet ve emarelerin doğru değerlendirildiğini, Sanıkların gezmeye geldiklerini iddia ettikten sonra çok kısa bir</w:t>
      </w:r>
      <w:r w:rsidR="00FC5E3B">
        <w:rPr>
          <w:rFonts w:ascii="Courier New" w:hAnsi="Courier New" w:cs="Courier New"/>
        </w:rPr>
        <w:t xml:space="preserve"> </w:t>
      </w:r>
      <w:r>
        <w:rPr>
          <w:rFonts w:ascii="Courier New" w:hAnsi="Courier New" w:cs="Courier New"/>
        </w:rPr>
        <w:t>zaman dilimi içerisinde çıkmaz bir sokağa üç kez</w:t>
      </w:r>
      <w:r w:rsidR="00B9078A">
        <w:rPr>
          <w:rFonts w:ascii="Courier New" w:hAnsi="Courier New" w:cs="Courier New"/>
        </w:rPr>
        <w:t xml:space="preserve"> gelip gitmelerini</w:t>
      </w:r>
      <w:r>
        <w:rPr>
          <w:rFonts w:ascii="Courier New" w:hAnsi="Courier New" w:cs="Courier New"/>
        </w:rPr>
        <w:t xml:space="preserve"> ve Sanık</w:t>
      </w:r>
      <w:r w:rsidR="00B9078A">
        <w:rPr>
          <w:rFonts w:ascii="Courier New" w:hAnsi="Courier New" w:cs="Courier New"/>
        </w:rPr>
        <w:t xml:space="preserve"> No.</w:t>
      </w:r>
      <w:r>
        <w:rPr>
          <w:rFonts w:ascii="Courier New" w:hAnsi="Courier New" w:cs="Courier New"/>
        </w:rPr>
        <w:t xml:space="preserve"> 2’nin idrar yapmak için indiği yönündeki izahatının makul olmadığını, </w:t>
      </w:r>
      <w:r w:rsidR="00B9078A">
        <w:rPr>
          <w:rFonts w:ascii="Courier New" w:hAnsi="Courier New" w:cs="Courier New"/>
        </w:rPr>
        <w:t>S</w:t>
      </w:r>
      <w:r>
        <w:rPr>
          <w:rFonts w:ascii="Courier New" w:hAnsi="Courier New" w:cs="Courier New"/>
        </w:rPr>
        <w:t>anıkların 2. ve 3. kez aracın ışıkları</w:t>
      </w:r>
      <w:r w:rsidR="00B9078A">
        <w:rPr>
          <w:rFonts w:ascii="Courier New" w:hAnsi="Courier New" w:cs="Courier New"/>
        </w:rPr>
        <w:t>nı</w:t>
      </w:r>
      <w:r>
        <w:rPr>
          <w:rFonts w:ascii="Courier New" w:hAnsi="Courier New" w:cs="Courier New"/>
        </w:rPr>
        <w:t xml:space="preserve"> kapatıp telefonlarının ışıklarını kullanarak bakınmalarının makul bir izahatı olmadığını, Sanıkların uyuşturucu maddenin yerini bulamadıkları için üç kez olay mahal</w:t>
      </w:r>
      <w:r w:rsidR="00B9078A">
        <w:rPr>
          <w:rFonts w:ascii="Courier New" w:hAnsi="Courier New" w:cs="Courier New"/>
        </w:rPr>
        <w:t>l</w:t>
      </w:r>
      <w:r>
        <w:rPr>
          <w:rFonts w:ascii="Courier New" w:hAnsi="Courier New" w:cs="Courier New"/>
        </w:rPr>
        <w:t xml:space="preserve">ine gidip geldiklerini, Sanık </w:t>
      </w:r>
      <w:r w:rsidR="00B9078A">
        <w:rPr>
          <w:rFonts w:ascii="Courier New" w:hAnsi="Courier New" w:cs="Courier New"/>
        </w:rPr>
        <w:t>No.</w:t>
      </w:r>
      <w:r>
        <w:rPr>
          <w:rFonts w:ascii="Courier New" w:hAnsi="Courier New" w:cs="Courier New"/>
        </w:rPr>
        <w:t xml:space="preserve">3’ün son gelişte Rum tarafındaki bağlantısını aramasından sonra Sanık </w:t>
      </w:r>
      <w:r w:rsidR="00B9078A">
        <w:rPr>
          <w:rFonts w:ascii="Courier New" w:hAnsi="Courier New" w:cs="Courier New"/>
        </w:rPr>
        <w:t>No.</w:t>
      </w:r>
      <w:r>
        <w:rPr>
          <w:rFonts w:ascii="Courier New" w:hAnsi="Courier New" w:cs="Courier New"/>
        </w:rPr>
        <w:t>3’ün uyuşturucu m</w:t>
      </w:r>
      <w:r w:rsidR="00B9078A">
        <w:rPr>
          <w:rFonts w:ascii="Courier New" w:hAnsi="Courier New" w:cs="Courier New"/>
        </w:rPr>
        <w:t>addelerin saklandığı yeri bulup, uyuşturucu içeren</w:t>
      </w:r>
    </w:p>
    <w:p w:rsidR="006118FB" w:rsidRDefault="006118FB" w:rsidP="006118FB">
      <w:pPr>
        <w:spacing w:line="360" w:lineRule="auto"/>
        <w:rPr>
          <w:rFonts w:ascii="Courier New" w:hAnsi="Courier New" w:cs="Courier New"/>
        </w:rPr>
      </w:pPr>
      <w:proofErr w:type="gramStart"/>
      <w:r>
        <w:rPr>
          <w:rFonts w:ascii="Courier New" w:hAnsi="Courier New" w:cs="Courier New"/>
        </w:rPr>
        <w:t>poşeti</w:t>
      </w:r>
      <w:proofErr w:type="gramEnd"/>
      <w:r>
        <w:rPr>
          <w:rFonts w:ascii="Courier New" w:hAnsi="Courier New" w:cs="Courier New"/>
        </w:rPr>
        <w:t xml:space="preserve"> alarak arabanın arka koltuğuna koyup ayrıldıklarını, Sanıklar yakalandıkları zaman </w:t>
      </w:r>
      <w:proofErr w:type="spellStart"/>
      <w:r>
        <w:rPr>
          <w:rFonts w:ascii="Courier New" w:hAnsi="Courier New" w:cs="Courier New"/>
        </w:rPr>
        <w:t>Crazy</w:t>
      </w:r>
      <w:proofErr w:type="spellEnd"/>
      <w:r>
        <w:rPr>
          <w:rFonts w:ascii="Courier New" w:hAnsi="Courier New" w:cs="Courier New"/>
        </w:rPr>
        <w:t xml:space="preserve"> Girl isimli gece kulübüne gitmekte olduklarını beyan etmelerinin makul bir izahat olarak değerlendirilemeyeceğini, sunulan şahadet ve emarelerin Ağır </w:t>
      </w:r>
      <w:r>
        <w:rPr>
          <w:rFonts w:ascii="Courier New" w:hAnsi="Courier New" w:cs="Courier New"/>
        </w:rPr>
        <w:lastRenderedPageBreak/>
        <w:t xml:space="preserve">Ceza Mahkemesi tarafından doğru değerlendirilerek idrarında uyuşturucu bulunan Sanık </w:t>
      </w:r>
      <w:r w:rsidR="00C6072F">
        <w:rPr>
          <w:rFonts w:ascii="Courier New" w:hAnsi="Courier New" w:cs="Courier New"/>
        </w:rPr>
        <w:t>No.</w:t>
      </w:r>
      <w:r>
        <w:rPr>
          <w:rFonts w:ascii="Courier New" w:hAnsi="Courier New" w:cs="Courier New"/>
        </w:rPr>
        <w:t>2’</w:t>
      </w:r>
      <w:r w:rsidR="00C6072F">
        <w:rPr>
          <w:rFonts w:ascii="Courier New" w:hAnsi="Courier New" w:cs="Courier New"/>
        </w:rPr>
        <w:t>yi</w:t>
      </w:r>
      <w:r>
        <w:rPr>
          <w:rFonts w:ascii="Courier New" w:hAnsi="Courier New" w:cs="Courier New"/>
        </w:rPr>
        <w:t xml:space="preserve"> mahkum</w:t>
      </w:r>
      <w:r w:rsidR="00C6072F">
        <w:rPr>
          <w:rFonts w:ascii="Courier New" w:hAnsi="Courier New" w:cs="Courier New"/>
        </w:rPr>
        <w:t xml:space="preserve"> etmesinde</w:t>
      </w:r>
      <w:r>
        <w:rPr>
          <w:rFonts w:ascii="Courier New" w:hAnsi="Courier New" w:cs="Courier New"/>
        </w:rPr>
        <w:t xml:space="preserve"> herhangi bir hata olmadığını beyan ederek</w:t>
      </w:r>
      <w:r w:rsidR="00C6072F">
        <w:rPr>
          <w:rFonts w:ascii="Courier New" w:hAnsi="Courier New" w:cs="Courier New"/>
        </w:rPr>
        <w:t>,</w:t>
      </w:r>
      <w:r>
        <w:rPr>
          <w:rFonts w:ascii="Courier New" w:hAnsi="Courier New" w:cs="Courier New"/>
        </w:rPr>
        <w:t xml:space="preserve"> mahkumiyetin onanmasını talep etti. </w:t>
      </w:r>
    </w:p>
    <w:p w:rsidR="006118FB" w:rsidRDefault="006118FB" w:rsidP="006118FB">
      <w:pPr>
        <w:spacing w:line="360" w:lineRule="auto"/>
        <w:rPr>
          <w:rFonts w:ascii="Courier New" w:hAnsi="Courier New" w:cs="Courier New"/>
        </w:rPr>
      </w:pPr>
      <w:r>
        <w:rPr>
          <w:rFonts w:ascii="Courier New" w:hAnsi="Courier New" w:cs="Courier New"/>
        </w:rPr>
        <w:t xml:space="preserve">     </w:t>
      </w:r>
    </w:p>
    <w:p w:rsidR="006118FB" w:rsidRDefault="006118FB" w:rsidP="006118F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Cezaya karşı yaptığı kendi istinafında Savcı</w:t>
      </w:r>
      <w:r w:rsidR="00C6072F">
        <w:rPr>
          <w:rFonts w:ascii="Courier New" w:hAnsi="Courier New" w:cs="Courier New"/>
        </w:rPr>
        <w:t>,</w:t>
      </w:r>
      <w:r>
        <w:rPr>
          <w:rFonts w:ascii="Courier New" w:hAnsi="Courier New" w:cs="Courier New"/>
        </w:rPr>
        <w:t xml:space="preserve"> Sanık </w:t>
      </w:r>
      <w:r w:rsidR="00C6072F">
        <w:rPr>
          <w:rFonts w:ascii="Courier New" w:hAnsi="Courier New" w:cs="Courier New"/>
        </w:rPr>
        <w:t>No.</w:t>
      </w:r>
      <w:r>
        <w:rPr>
          <w:rFonts w:ascii="Courier New" w:hAnsi="Courier New" w:cs="Courier New"/>
        </w:rPr>
        <w:t>2’nin Ceza Yasası</w:t>
      </w:r>
      <w:r w:rsidR="00715564">
        <w:rPr>
          <w:rFonts w:ascii="Courier New" w:hAnsi="Courier New" w:cs="Courier New"/>
        </w:rPr>
        <w:t>’</w:t>
      </w:r>
      <w:r>
        <w:rPr>
          <w:rFonts w:ascii="Courier New" w:hAnsi="Courier New" w:cs="Courier New"/>
        </w:rPr>
        <w:t xml:space="preserve">nın 20. maddesi altında suç işlediğine dair </w:t>
      </w:r>
      <w:r w:rsidR="00FA6D1A">
        <w:rPr>
          <w:rFonts w:ascii="Courier New" w:hAnsi="Courier New" w:cs="Courier New"/>
        </w:rPr>
        <w:t>M</w:t>
      </w:r>
      <w:r>
        <w:rPr>
          <w:rFonts w:ascii="Courier New" w:hAnsi="Courier New" w:cs="Courier New"/>
        </w:rPr>
        <w:t>ahkeme bulgusunun doğru olduğunu belirterek</w:t>
      </w:r>
      <w:r w:rsidR="00FA6D1A">
        <w:rPr>
          <w:rFonts w:ascii="Courier New" w:hAnsi="Courier New" w:cs="Courier New"/>
        </w:rPr>
        <w:t>,</w:t>
      </w:r>
      <w:r>
        <w:rPr>
          <w:rFonts w:ascii="Courier New" w:hAnsi="Courier New" w:cs="Courier New"/>
        </w:rPr>
        <w:t xml:space="preserve"> uyuşturucunun miktarı</w:t>
      </w:r>
      <w:r w:rsidR="00715564">
        <w:rPr>
          <w:rFonts w:ascii="Courier New" w:hAnsi="Courier New" w:cs="Courier New"/>
        </w:rPr>
        <w:t xml:space="preserve"> ve</w:t>
      </w:r>
      <w:r>
        <w:rPr>
          <w:rFonts w:ascii="Courier New" w:hAnsi="Courier New" w:cs="Courier New"/>
        </w:rPr>
        <w:t xml:space="preserve"> türü dikkate alındığı zaman </w:t>
      </w:r>
      <w:r w:rsidR="00715564">
        <w:rPr>
          <w:rFonts w:ascii="Courier New" w:hAnsi="Courier New" w:cs="Courier New"/>
        </w:rPr>
        <w:t xml:space="preserve">Sanık No.2’nin çarptırıldığı </w:t>
      </w:r>
      <w:r>
        <w:rPr>
          <w:rFonts w:ascii="Courier New" w:hAnsi="Courier New" w:cs="Courier New"/>
        </w:rPr>
        <w:t xml:space="preserve">4 yıllık hapis cezasının az olduğunu, 7 yıl hapis cezası alan Sanık </w:t>
      </w:r>
      <w:r w:rsidR="00715564">
        <w:rPr>
          <w:rFonts w:ascii="Courier New" w:hAnsi="Courier New" w:cs="Courier New"/>
        </w:rPr>
        <w:t>No.</w:t>
      </w:r>
      <w:r>
        <w:rPr>
          <w:rFonts w:ascii="Courier New" w:hAnsi="Courier New" w:cs="Courier New"/>
        </w:rPr>
        <w:t xml:space="preserve">1 ve Sanık </w:t>
      </w:r>
      <w:r w:rsidR="00715564">
        <w:rPr>
          <w:rFonts w:ascii="Courier New" w:hAnsi="Courier New" w:cs="Courier New"/>
        </w:rPr>
        <w:t>No.</w:t>
      </w:r>
      <w:r>
        <w:rPr>
          <w:rFonts w:ascii="Courier New" w:hAnsi="Courier New" w:cs="Courier New"/>
        </w:rPr>
        <w:t>3 ile eşit rolde suç işledi</w:t>
      </w:r>
      <w:r w:rsidR="00715564">
        <w:rPr>
          <w:rFonts w:ascii="Courier New" w:hAnsi="Courier New" w:cs="Courier New"/>
        </w:rPr>
        <w:t>ğin</w:t>
      </w:r>
      <w:r>
        <w:rPr>
          <w:rFonts w:ascii="Courier New" w:hAnsi="Courier New" w:cs="Courier New"/>
        </w:rPr>
        <w:t>i iddia ederek</w:t>
      </w:r>
      <w:r w:rsidR="007C6B48">
        <w:rPr>
          <w:rFonts w:ascii="Courier New" w:hAnsi="Courier New" w:cs="Courier New"/>
        </w:rPr>
        <w:t>,</w:t>
      </w:r>
      <w:r>
        <w:rPr>
          <w:rFonts w:ascii="Courier New" w:hAnsi="Courier New" w:cs="Courier New"/>
        </w:rPr>
        <w:t xml:space="preserve"> </w:t>
      </w:r>
      <w:r w:rsidR="00715564">
        <w:rPr>
          <w:rFonts w:ascii="Courier New" w:hAnsi="Courier New" w:cs="Courier New"/>
        </w:rPr>
        <w:t xml:space="preserve">Sanık No.2’nin çarptırıldığı </w:t>
      </w:r>
      <w:r>
        <w:rPr>
          <w:rFonts w:ascii="Courier New" w:hAnsi="Courier New" w:cs="Courier New"/>
        </w:rPr>
        <w:t>cezanın yükseltilmesini talep etti.</w:t>
      </w:r>
      <w:proofErr w:type="gramEnd"/>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u w:val="single"/>
        </w:rPr>
      </w:pPr>
      <w:r>
        <w:rPr>
          <w:rFonts w:ascii="Courier New" w:hAnsi="Courier New" w:cs="Courier New"/>
          <w:u w:val="single"/>
        </w:rPr>
        <w:t>İNCELEME:</w:t>
      </w:r>
    </w:p>
    <w:p w:rsidR="006118FB" w:rsidRDefault="006118FB" w:rsidP="006118FB">
      <w:pPr>
        <w:spacing w:line="360" w:lineRule="auto"/>
        <w:rPr>
          <w:rFonts w:ascii="Courier New" w:hAnsi="Courier New" w:cs="Courier New"/>
        </w:rPr>
      </w:pPr>
      <w:r>
        <w:rPr>
          <w:rFonts w:ascii="Courier New" w:hAnsi="Courier New" w:cs="Courier New"/>
        </w:rPr>
        <w:tab/>
      </w:r>
    </w:p>
    <w:p w:rsidR="006118FB" w:rsidRDefault="006118FB" w:rsidP="006118FB">
      <w:pPr>
        <w:spacing w:line="360" w:lineRule="auto"/>
        <w:ind w:firstLine="708"/>
        <w:rPr>
          <w:rFonts w:ascii="Courier New" w:hAnsi="Courier New" w:cs="Courier New"/>
        </w:rPr>
      </w:pPr>
      <w:r>
        <w:rPr>
          <w:rFonts w:ascii="Courier New" w:hAnsi="Courier New" w:cs="Courier New"/>
        </w:rPr>
        <w:t xml:space="preserve">İstinaf sebepleri, tarafların iddia ve </w:t>
      </w:r>
      <w:proofErr w:type="gramStart"/>
      <w:r>
        <w:rPr>
          <w:rFonts w:ascii="Courier New" w:hAnsi="Courier New" w:cs="Courier New"/>
        </w:rPr>
        <w:t>argümanları</w:t>
      </w:r>
      <w:proofErr w:type="gramEnd"/>
      <w:r>
        <w:rPr>
          <w:rFonts w:ascii="Courier New" w:hAnsi="Courier New" w:cs="Courier New"/>
        </w:rPr>
        <w:t xml:space="preserve"> dava tutanakları, emareler değerlendirildi.</w:t>
      </w:r>
    </w:p>
    <w:p w:rsidR="006118FB" w:rsidRDefault="006118FB" w:rsidP="006118FB">
      <w:pPr>
        <w:spacing w:line="360" w:lineRule="auto"/>
        <w:ind w:firstLine="708"/>
        <w:rPr>
          <w:rFonts w:ascii="Courier New" w:hAnsi="Courier New" w:cs="Courier New"/>
        </w:rPr>
      </w:pPr>
    </w:p>
    <w:p w:rsidR="006118FB" w:rsidRDefault="006118FB" w:rsidP="006118FB">
      <w:pPr>
        <w:numPr>
          <w:ilvl w:val="0"/>
          <w:numId w:val="4"/>
        </w:numPr>
        <w:spacing w:line="360" w:lineRule="auto"/>
        <w:ind w:left="1080" w:hanging="372"/>
        <w:rPr>
          <w:rFonts w:ascii="Courier New" w:hAnsi="Courier New" w:cs="Courier New"/>
          <w:u w:val="single"/>
        </w:rPr>
      </w:pPr>
      <w:r>
        <w:rPr>
          <w:rFonts w:ascii="Courier New" w:hAnsi="Courier New" w:cs="Courier New"/>
          <w:u w:val="single"/>
        </w:rPr>
        <w:t>Muhterem Ağır Ceza Mahkemesi</w:t>
      </w:r>
      <w:r w:rsidR="00715564">
        <w:rPr>
          <w:rFonts w:ascii="Courier New" w:hAnsi="Courier New" w:cs="Courier New"/>
          <w:u w:val="single"/>
        </w:rPr>
        <w:t>,</w:t>
      </w:r>
      <w:r>
        <w:rPr>
          <w:rFonts w:ascii="Courier New" w:hAnsi="Courier New" w:cs="Courier New"/>
          <w:u w:val="single"/>
        </w:rPr>
        <w:t xml:space="preserve"> Sanık </w:t>
      </w:r>
      <w:r w:rsidR="00715564">
        <w:rPr>
          <w:rFonts w:ascii="Courier New" w:hAnsi="Courier New" w:cs="Courier New"/>
          <w:u w:val="single"/>
        </w:rPr>
        <w:t>No.</w:t>
      </w:r>
      <w:r>
        <w:rPr>
          <w:rFonts w:ascii="Courier New" w:hAnsi="Courier New" w:cs="Courier New"/>
          <w:u w:val="single"/>
        </w:rPr>
        <w:t xml:space="preserve">2’yi her iki davadan </w:t>
      </w:r>
      <w:proofErr w:type="gramStart"/>
      <w:r>
        <w:rPr>
          <w:rFonts w:ascii="Courier New" w:hAnsi="Courier New" w:cs="Courier New"/>
          <w:u w:val="single"/>
        </w:rPr>
        <w:t>mahkum</w:t>
      </w:r>
      <w:proofErr w:type="gramEnd"/>
      <w:r>
        <w:rPr>
          <w:rFonts w:ascii="Courier New" w:hAnsi="Courier New" w:cs="Courier New"/>
          <w:u w:val="single"/>
        </w:rPr>
        <w:t xml:space="preserve"> etmekle hata etti</w:t>
      </w:r>
      <w:r>
        <w:rPr>
          <w:rFonts w:ascii="Courier New" w:hAnsi="Courier New" w:cs="Courier New"/>
        </w:rPr>
        <w:t>.</w:t>
      </w:r>
      <w:r w:rsidR="00715564">
        <w:rPr>
          <w:rFonts w:ascii="Courier New" w:hAnsi="Courier New" w:cs="Courier New"/>
        </w:rPr>
        <w:t xml:space="preserve"> </w:t>
      </w:r>
      <w:r>
        <w:rPr>
          <w:rFonts w:ascii="Courier New" w:hAnsi="Courier New" w:cs="Courier New"/>
        </w:rPr>
        <w:t>Sanık</w:t>
      </w:r>
      <w:r w:rsidR="00715564">
        <w:rPr>
          <w:rFonts w:ascii="Courier New" w:hAnsi="Courier New" w:cs="Courier New"/>
        </w:rPr>
        <w:t xml:space="preserve"> No.</w:t>
      </w:r>
      <w:r>
        <w:rPr>
          <w:rFonts w:ascii="Courier New" w:hAnsi="Courier New" w:cs="Courier New"/>
        </w:rPr>
        <w:t>2’nin itham olduğu her iki dava</w:t>
      </w:r>
      <w:r w:rsidR="00715564">
        <w:rPr>
          <w:rFonts w:ascii="Courier New" w:hAnsi="Courier New" w:cs="Courier New"/>
        </w:rPr>
        <w:t>,</w:t>
      </w:r>
      <w:r>
        <w:rPr>
          <w:rFonts w:ascii="Courier New" w:hAnsi="Courier New" w:cs="Courier New"/>
        </w:rPr>
        <w:t xml:space="preserve"> kanunsuz uyuşturucu madde tasarruf</w:t>
      </w:r>
      <w:r w:rsidR="00715564">
        <w:rPr>
          <w:rFonts w:ascii="Courier New" w:hAnsi="Courier New" w:cs="Courier New"/>
        </w:rPr>
        <w:t>u</w:t>
      </w:r>
      <w:r>
        <w:rPr>
          <w:rFonts w:ascii="Courier New" w:hAnsi="Courier New" w:cs="Courier New"/>
        </w:rPr>
        <w:t xml:space="preserve"> suçu</w:t>
      </w:r>
      <w:r w:rsidR="00715564">
        <w:rPr>
          <w:rFonts w:ascii="Courier New" w:hAnsi="Courier New" w:cs="Courier New"/>
        </w:rPr>
        <w:t>yla ilgilidir.</w:t>
      </w:r>
    </w:p>
    <w:p w:rsidR="006118FB" w:rsidRDefault="006118FB" w:rsidP="006118FB">
      <w:pPr>
        <w:spacing w:line="360" w:lineRule="auto"/>
        <w:ind w:firstLine="708"/>
        <w:rPr>
          <w:rFonts w:ascii="Courier New" w:hAnsi="Courier New" w:cs="Courier New"/>
        </w:rPr>
      </w:pPr>
    </w:p>
    <w:p w:rsidR="006118FB" w:rsidRDefault="006118FB" w:rsidP="006118FB">
      <w:pPr>
        <w:spacing w:line="360" w:lineRule="auto"/>
        <w:ind w:firstLine="708"/>
        <w:rPr>
          <w:rFonts w:ascii="Courier New" w:hAnsi="Courier New" w:cs="Courier New"/>
        </w:rPr>
      </w:pPr>
      <w:r>
        <w:rPr>
          <w:rFonts w:ascii="Courier New" w:hAnsi="Courier New" w:cs="Courier New"/>
        </w:rPr>
        <w:t xml:space="preserve">İddia </w:t>
      </w:r>
      <w:r w:rsidR="00715564">
        <w:rPr>
          <w:rFonts w:ascii="Courier New" w:hAnsi="Courier New" w:cs="Courier New"/>
        </w:rPr>
        <w:t>M</w:t>
      </w:r>
      <w:r>
        <w:rPr>
          <w:rFonts w:ascii="Courier New" w:hAnsi="Courier New" w:cs="Courier New"/>
        </w:rPr>
        <w:t>akamı</w:t>
      </w:r>
      <w:r w:rsidR="00715564">
        <w:rPr>
          <w:rFonts w:ascii="Courier New" w:hAnsi="Courier New" w:cs="Courier New"/>
        </w:rPr>
        <w:t>,</w:t>
      </w:r>
      <w:r>
        <w:rPr>
          <w:rFonts w:ascii="Courier New" w:hAnsi="Courier New" w:cs="Courier New"/>
        </w:rPr>
        <w:t xml:space="preserve"> Sanık </w:t>
      </w:r>
      <w:r w:rsidR="00715564">
        <w:rPr>
          <w:rFonts w:ascii="Courier New" w:hAnsi="Courier New" w:cs="Courier New"/>
        </w:rPr>
        <w:t>No.</w:t>
      </w:r>
      <w:r>
        <w:rPr>
          <w:rFonts w:ascii="Courier New" w:hAnsi="Courier New" w:cs="Courier New"/>
        </w:rPr>
        <w:t>2</w:t>
      </w:r>
      <w:r w:rsidR="00715564">
        <w:rPr>
          <w:rFonts w:ascii="Courier New" w:hAnsi="Courier New" w:cs="Courier New"/>
        </w:rPr>
        <w:t>’</w:t>
      </w:r>
      <w:r>
        <w:rPr>
          <w:rFonts w:ascii="Courier New" w:hAnsi="Courier New" w:cs="Courier New"/>
        </w:rPr>
        <w:t xml:space="preserve">yi Sanık </w:t>
      </w:r>
      <w:r w:rsidR="00715564">
        <w:rPr>
          <w:rFonts w:ascii="Courier New" w:hAnsi="Courier New" w:cs="Courier New"/>
        </w:rPr>
        <w:t>No.</w:t>
      </w:r>
      <w:r>
        <w:rPr>
          <w:rFonts w:ascii="Courier New" w:hAnsi="Courier New" w:cs="Courier New"/>
        </w:rPr>
        <w:t>1 (Erkan Ç</w:t>
      </w:r>
      <w:r w:rsidR="00715564">
        <w:rPr>
          <w:rFonts w:ascii="Courier New" w:hAnsi="Courier New" w:cs="Courier New"/>
        </w:rPr>
        <w:t>i</w:t>
      </w:r>
      <w:r>
        <w:rPr>
          <w:rFonts w:ascii="Courier New" w:hAnsi="Courier New" w:cs="Courier New"/>
        </w:rPr>
        <w:t>r</w:t>
      </w:r>
      <w:r w:rsidR="00715564">
        <w:rPr>
          <w:rFonts w:ascii="Courier New" w:hAnsi="Courier New" w:cs="Courier New"/>
        </w:rPr>
        <w:t>i</w:t>
      </w:r>
      <w:r>
        <w:rPr>
          <w:rFonts w:ascii="Courier New" w:hAnsi="Courier New" w:cs="Courier New"/>
        </w:rPr>
        <w:t xml:space="preserve">ş) ve Sanık </w:t>
      </w:r>
      <w:r w:rsidR="00715564">
        <w:rPr>
          <w:rFonts w:ascii="Courier New" w:hAnsi="Courier New" w:cs="Courier New"/>
        </w:rPr>
        <w:t>No.</w:t>
      </w:r>
      <w:r>
        <w:rPr>
          <w:rFonts w:ascii="Courier New" w:hAnsi="Courier New" w:cs="Courier New"/>
        </w:rPr>
        <w:t>3</w:t>
      </w:r>
      <w:r w:rsidR="00715564">
        <w:rPr>
          <w:rFonts w:ascii="Courier New" w:hAnsi="Courier New" w:cs="Courier New"/>
        </w:rPr>
        <w:t xml:space="preserve"> </w:t>
      </w:r>
      <w:r>
        <w:rPr>
          <w:rFonts w:ascii="Courier New" w:hAnsi="Courier New" w:cs="Courier New"/>
        </w:rPr>
        <w:t xml:space="preserve">(Derviş </w:t>
      </w:r>
      <w:proofErr w:type="spellStart"/>
      <w:r>
        <w:rPr>
          <w:rFonts w:ascii="Courier New" w:hAnsi="Courier New" w:cs="Courier New"/>
        </w:rPr>
        <w:t>Gümüşatam</w:t>
      </w:r>
      <w:proofErr w:type="spellEnd"/>
      <w:r>
        <w:rPr>
          <w:rFonts w:ascii="Courier New" w:hAnsi="Courier New" w:cs="Courier New"/>
        </w:rPr>
        <w:t>) ile birlikte</w:t>
      </w:r>
      <w:r w:rsidR="00715564">
        <w:rPr>
          <w:rFonts w:ascii="Courier New" w:hAnsi="Courier New" w:cs="Courier New"/>
        </w:rPr>
        <w:t>,</w:t>
      </w:r>
      <w:r>
        <w:rPr>
          <w:rFonts w:ascii="Courier New" w:hAnsi="Courier New" w:cs="Courier New"/>
        </w:rPr>
        <w:t xml:space="preserve"> 20. madde altında asli fail olarak uyuşturucu maddeleri tasarruf suçları ile itham etti. </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ab/>
        <w:t>Ağır Ceza Mahkemesi</w:t>
      </w:r>
      <w:r w:rsidR="00715564">
        <w:rPr>
          <w:rFonts w:ascii="Courier New" w:hAnsi="Courier New" w:cs="Courier New"/>
        </w:rPr>
        <w:t>,</w:t>
      </w:r>
      <w:r>
        <w:rPr>
          <w:rFonts w:ascii="Courier New" w:hAnsi="Courier New" w:cs="Courier New"/>
        </w:rPr>
        <w:t xml:space="preserve"> Sanık </w:t>
      </w:r>
      <w:r w:rsidR="00715564">
        <w:rPr>
          <w:rFonts w:ascii="Courier New" w:hAnsi="Courier New" w:cs="Courier New"/>
        </w:rPr>
        <w:t>No.</w:t>
      </w:r>
      <w:r>
        <w:rPr>
          <w:rFonts w:ascii="Courier New" w:hAnsi="Courier New" w:cs="Courier New"/>
        </w:rPr>
        <w:t>2’yi diğer Sanıklar ile birlikte uyuşturucu maddeyi “müşterek</w:t>
      </w:r>
      <w:r w:rsidR="00715564">
        <w:rPr>
          <w:rFonts w:ascii="Courier New" w:hAnsi="Courier New" w:cs="Courier New"/>
        </w:rPr>
        <w:t>en</w:t>
      </w:r>
      <w:r>
        <w:rPr>
          <w:rFonts w:ascii="Courier New" w:hAnsi="Courier New" w:cs="Courier New"/>
        </w:rPr>
        <w:t xml:space="preserve"> tasarruf” ettiğine dair bulgu yaparak </w:t>
      </w:r>
      <w:proofErr w:type="gramStart"/>
      <w:r>
        <w:rPr>
          <w:rFonts w:ascii="Courier New" w:hAnsi="Courier New" w:cs="Courier New"/>
        </w:rPr>
        <w:t>mahkum</w:t>
      </w:r>
      <w:proofErr w:type="gramEnd"/>
      <w:r>
        <w:rPr>
          <w:rFonts w:ascii="Courier New" w:hAnsi="Courier New" w:cs="Courier New"/>
        </w:rPr>
        <w:t xml:space="preserve"> etti.</w:t>
      </w:r>
    </w:p>
    <w:p w:rsidR="007C6B48" w:rsidRDefault="007C6B48" w:rsidP="006118FB">
      <w:pPr>
        <w:spacing w:line="360" w:lineRule="auto"/>
        <w:rPr>
          <w:rFonts w:ascii="Courier New" w:hAnsi="Courier New" w:cs="Courier New"/>
        </w:rPr>
      </w:pPr>
    </w:p>
    <w:p w:rsidR="007C6B48" w:rsidRDefault="007C6B48"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lastRenderedPageBreak/>
        <w:t xml:space="preserve">    </w:t>
      </w:r>
      <w:r>
        <w:rPr>
          <w:rFonts w:ascii="Courier New" w:hAnsi="Courier New" w:cs="Courier New"/>
        </w:rPr>
        <w:tab/>
        <w:t>Uyuşturucu maddeler ile ilgili yasal düzenleme şöyledir:</w:t>
      </w:r>
    </w:p>
    <w:p w:rsidR="006118FB" w:rsidRDefault="006118FB" w:rsidP="006118FB">
      <w:pPr>
        <w:spacing w:line="360" w:lineRule="auto"/>
        <w:rPr>
          <w:rFonts w:ascii="Courier New" w:hAnsi="Courier New" w:cs="Courier New"/>
        </w:rPr>
      </w:pPr>
      <w:r>
        <w:rPr>
          <w:rFonts w:ascii="Courier New" w:hAnsi="Courier New" w:cs="Courier New"/>
        </w:rPr>
        <w:t>67/</w:t>
      </w:r>
      <w:r w:rsidR="00715564">
        <w:rPr>
          <w:rFonts w:ascii="Courier New" w:hAnsi="Courier New" w:cs="Courier New"/>
        </w:rPr>
        <w:t>19</w:t>
      </w:r>
      <w:r>
        <w:rPr>
          <w:rFonts w:ascii="Courier New" w:hAnsi="Courier New" w:cs="Courier New"/>
        </w:rPr>
        <w:t xml:space="preserve">73 sayılı </w:t>
      </w:r>
      <w:r w:rsidR="00715564">
        <w:rPr>
          <w:rFonts w:ascii="Courier New" w:hAnsi="Courier New" w:cs="Courier New"/>
        </w:rPr>
        <w:t>N</w:t>
      </w:r>
      <w:r>
        <w:rPr>
          <w:rFonts w:ascii="Courier New" w:hAnsi="Courier New" w:cs="Courier New"/>
        </w:rPr>
        <w:t>izamname ile 63/</w:t>
      </w:r>
      <w:r w:rsidR="00715564">
        <w:rPr>
          <w:rFonts w:ascii="Courier New" w:hAnsi="Courier New" w:cs="Courier New"/>
        </w:rPr>
        <w:t>1973 sayılı N</w:t>
      </w:r>
      <w:r>
        <w:rPr>
          <w:rFonts w:ascii="Courier New" w:hAnsi="Courier New" w:cs="Courier New"/>
        </w:rPr>
        <w:t>izamname ile tadil edilen 21/</w:t>
      </w:r>
      <w:r w:rsidR="00715564">
        <w:rPr>
          <w:rFonts w:ascii="Courier New" w:hAnsi="Courier New" w:cs="Courier New"/>
        </w:rPr>
        <w:t>19</w:t>
      </w:r>
      <w:r>
        <w:rPr>
          <w:rFonts w:ascii="Courier New" w:hAnsi="Courier New" w:cs="Courier New"/>
        </w:rPr>
        <w:t xml:space="preserve">73 Sayılı Uyuşturucu </w:t>
      </w:r>
      <w:r w:rsidR="00715564">
        <w:rPr>
          <w:rFonts w:ascii="Courier New" w:hAnsi="Courier New" w:cs="Courier New"/>
        </w:rPr>
        <w:t>M</w:t>
      </w:r>
      <w:r>
        <w:rPr>
          <w:rFonts w:ascii="Courier New" w:hAnsi="Courier New" w:cs="Courier New"/>
        </w:rPr>
        <w:t xml:space="preserve">adde </w:t>
      </w:r>
      <w:r w:rsidR="00715564">
        <w:rPr>
          <w:rFonts w:ascii="Courier New" w:hAnsi="Courier New" w:cs="Courier New"/>
        </w:rPr>
        <w:t>N</w:t>
      </w:r>
      <w:r>
        <w:rPr>
          <w:rFonts w:ascii="Courier New" w:hAnsi="Courier New" w:cs="Courier New"/>
        </w:rPr>
        <w:t>izamnamesi</w:t>
      </w:r>
      <w:r w:rsidR="00715564">
        <w:rPr>
          <w:rFonts w:ascii="Courier New" w:hAnsi="Courier New" w:cs="Courier New"/>
        </w:rPr>
        <w:t>,</w:t>
      </w:r>
      <w:r>
        <w:rPr>
          <w:rFonts w:ascii="Courier New" w:hAnsi="Courier New" w:cs="Courier New"/>
        </w:rPr>
        <w:t xml:space="preserve"> madde 5:    </w:t>
      </w:r>
    </w:p>
    <w:p w:rsidR="006118FB" w:rsidRDefault="006118FB" w:rsidP="006118FB">
      <w:pPr>
        <w:spacing w:line="360" w:lineRule="auto"/>
        <w:rPr>
          <w:rFonts w:ascii="Courier New" w:hAnsi="Courier New" w:cs="Courier New"/>
        </w:rPr>
      </w:pPr>
    </w:p>
    <w:p w:rsidR="006118FB" w:rsidRDefault="006118FB" w:rsidP="00715564">
      <w:pPr>
        <w:ind w:left="708" w:firstLine="1"/>
        <w:rPr>
          <w:rFonts w:ascii="Courier New" w:hAnsi="Courier New" w:cs="Courier New"/>
          <w:b/>
        </w:rPr>
      </w:pPr>
      <w:r>
        <w:rPr>
          <w:rFonts w:ascii="Courier New" w:hAnsi="Courier New" w:cs="Courier New"/>
        </w:rPr>
        <w:t>“</w:t>
      </w:r>
      <w:r>
        <w:rPr>
          <w:rFonts w:ascii="Courier New" w:hAnsi="Courier New" w:cs="Courier New"/>
          <w:b/>
        </w:rPr>
        <w:t xml:space="preserve">Bu hususta genel olarak yetkilendirilmiş olmayan veya bu nizam tahtında ruhsatlı veya bir grup üyesi olması nedeniyle yetkilendirilmiş bir şahıs olmayan hiçbir kimse </w:t>
      </w:r>
      <w:proofErr w:type="gramStart"/>
      <w:r>
        <w:rPr>
          <w:rFonts w:ascii="Courier New" w:hAnsi="Courier New" w:cs="Courier New"/>
          <w:b/>
        </w:rPr>
        <w:t>tasarrufunda  herhangi</w:t>
      </w:r>
      <w:proofErr w:type="gramEnd"/>
      <w:r>
        <w:rPr>
          <w:rFonts w:ascii="Courier New" w:hAnsi="Courier New" w:cs="Courier New"/>
          <w:b/>
        </w:rPr>
        <w:t xml:space="preserve"> bir uyuşturucu madde bulunduramaz.”</w:t>
      </w:r>
    </w:p>
    <w:p w:rsidR="006118FB" w:rsidRDefault="006118FB" w:rsidP="006118FB">
      <w:pPr>
        <w:rPr>
          <w:rFonts w:ascii="Courier New" w:hAnsi="Courier New" w:cs="Courier New"/>
          <w:b/>
        </w:rPr>
      </w:pPr>
      <w:r>
        <w:rPr>
          <w:rFonts w:ascii="Courier New" w:hAnsi="Courier New" w:cs="Courier New"/>
          <w:b/>
        </w:rPr>
        <w:tab/>
      </w:r>
    </w:p>
    <w:p w:rsidR="006118FB" w:rsidRDefault="006118FB" w:rsidP="006118FB">
      <w:pPr>
        <w:spacing w:line="360" w:lineRule="auto"/>
        <w:rPr>
          <w:rFonts w:ascii="Courier New" w:hAnsi="Courier New" w:cs="Courier New"/>
        </w:rPr>
      </w:pPr>
      <w:r>
        <w:rPr>
          <w:rFonts w:ascii="Courier New" w:hAnsi="Courier New" w:cs="Courier New"/>
          <w:b/>
        </w:rPr>
        <w:t xml:space="preserve">    </w:t>
      </w:r>
      <w:r>
        <w:rPr>
          <w:rFonts w:ascii="Courier New" w:hAnsi="Courier New" w:cs="Courier New"/>
        </w:rPr>
        <w:t>Aynı Nizamnamenin 25. maddesinde ise “Tasarruf”</w:t>
      </w:r>
      <w:r>
        <w:rPr>
          <w:rFonts w:ascii="Courier New" w:hAnsi="Courier New" w:cs="Courier New"/>
          <w:b/>
        </w:rPr>
        <w:t xml:space="preserve"> </w:t>
      </w:r>
      <w:r>
        <w:rPr>
          <w:rFonts w:ascii="Courier New" w:hAnsi="Courier New" w:cs="Courier New"/>
        </w:rPr>
        <w:t>şöyle tanımlanmaktadır:</w:t>
      </w:r>
    </w:p>
    <w:p w:rsidR="006118FB" w:rsidRDefault="006118FB" w:rsidP="006118FB">
      <w:pPr>
        <w:spacing w:line="360" w:lineRule="auto"/>
        <w:rPr>
          <w:rFonts w:ascii="Courier New" w:hAnsi="Courier New" w:cs="Courier New"/>
        </w:rPr>
      </w:pPr>
    </w:p>
    <w:p w:rsidR="006118FB" w:rsidRDefault="006118FB" w:rsidP="006118FB">
      <w:pPr>
        <w:ind w:left="585"/>
        <w:rPr>
          <w:rFonts w:ascii="Courier New" w:hAnsi="Courier New" w:cs="Courier New"/>
          <w:b/>
        </w:rPr>
      </w:pPr>
      <w:r>
        <w:rPr>
          <w:rFonts w:ascii="Courier New" w:hAnsi="Courier New" w:cs="Courier New"/>
          <w:b/>
        </w:rPr>
        <w:t>“Muayyen bir uyuşturucu maddenin bir şahsın fiilen muhafazasında bulunması ve söz konusu şahsın kontrolüne tabi olarak veya onun namına diğer herhangi bir şahsın elinde bulunması halinde, söz konusu şahıs bu Nizamname maksatları bakımından tasarrufunda uyuşturucu madde bulundurmuş sayılır.”</w:t>
      </w:r>
    </w:p>
    <w:p w:rsidR="006118FB" w:rsidRDefault="006118FB" w:rsidP="00C906C1">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r>
    </w:p>
    <w:p w:rsidR="006118FB" w:rsidRPr="00C906C1" w:rsidRDefault="006118FB" w:rsidP="00C906C1">
      <w:pPr>
        <w:spacing w:line="360" w:lineRule="auto"/>
        <w:ind w:firstLine="708"/>
        <w:rPr>
          <w:rFonts w:ascii="Courier New" w:hAnsi="Courier New" w:cs="Courier New"/>
        </w:rPr>
      </w:pPr>
      <w:r>
        <w:rPr>
          <w:rFonts w:ascii="Courier New" w:hAnsi="Courier New" w:cs="Courier New"/>
        </w:rPr>
        <w:t xml:space="preserve">İlgili </w:t>
      </w:r>
      <w:r w:rsidR="00C906C1">
        <w:rPr>
          <w:rFonts w:ascii="Courier New" w:hAnsi="Courier New" w:cs="Courier New"/>
        </w:rPr>
        <w:t>N</w:t>
      </w:r>
      <w:r>
        <w:rPr>
          <w:rFonts w:ascii="Courier New" w:hAnsi="Courier New" w:cs="Courier New"/>
        </w:rPr>
        <w:t>izamnameye göre</w:t>
      </w:r>
      <w:r w:rsidR="00C906C1">
        <w:rPr>
          <w:rFonts w:ascii="Courier New" w:hAnsi="Courier New" w:cs="Courier New"/>
        </w:rPr>
        <w:t>,</w:t>
      </w:r>
      <w:r>
        <w:rPr>
          <w:rFonts w:ascii="Courier New" w:hAnsi="Courier New" w:cs="Courier New"/>
        </w:rPr>
        <w:t xml:space="preserve"> tasarrufunda yetkilendirilmemiş </w:t>
      </w:r>
      <w:r w:rsidRPr="00C906C1">
        <w:rPr>
          <w:rFonts w:ascii="Courier New" w:hAnsi="Courier New" w:cs="Courier New"/>
        </w:rPr>
        <w:t xml:space="preserve">ve ruhsatsız uyuşturucu madde olan bir </w:t>
      </w:r>
      <w:r w:rsidR="00C906C1">
        <w:rPr>
          <w:rFonts w:ascii="Courier New" w:hAnsi="Courier New" w:cs="Courier New"/>
        </w:rPr>
        <w:t>s</w:t>
      </w:r>
      <w:r w:rsidRPr="00C906C1">
        <w:rPr>
          <w:rFonts w:ascii="Courier New" w:hAnsi="Courier New" w:cs="Courier New"/>
        </w:rPr>
        <w:t>anığın “tasarruf” suçunu işleyebilmesi için</w:t>
      </w:r>
      <w:r w:rsidR="00C906C1">
        <w:rPr>
          <w:rFonts w:ascii="Courier New" w:hAnsi="Courier New" w:cs="Courier New"/>
        </w:rPr>
        <w:t>,</w:t>
      </w:r>
      <w:r w:rsidRPr="00C906C1">
        <w:rPr>
          <w:rFonts w:ascii="Courier New" w:hAnsi="Courier New" w:cs="Courier New"/>
        </w:rPr>
        <w:t xml:space="preserve"> uyuşturucunun</w:t>
      </w:r>
      <w:r w:rsidR="00C906C1">
        <w:rPr>
          <w:rFonts w:ascii="Courier New" w:hAnsi="Courier New" w:cs="Courier New"/>
        </w:rPr>
        <w:t>:</w:t>
      </w:r>
    </w:p>
    <w:p w:rsidR="006118FB" w:rsidRDefault="006118FB" w:rsidP="006118FB">
      <w:pPr>
        <w:spacing w:line="360" w:lineRule="auto"/>
        <w:rPr>
          <w:rFonts w:ascii="Courier New" w:hAnsi="Courier New" w:cs="Courier New"/>
        </w:rPr>
      </w:pPr>
    </w:p>
    <w:p w:rsidR="006118FB" w:rsidRDefault="006118FB" w:rsidP="00C906C1">
      <w:pPr>
        <w:numPr>
          <w:ilvl w:val="2"/>
          <w:numId w:val="2"/>
        </w:numPr>
        <w:tabs>
          <w:tab w:val="clear" w:pos="2415"/>
        </w:tabs>
        <w:spacing w:line="360" w:lineRule="auto"/>
        <w:ind w:left="851" w:firstLine="0"/>
        <w:rPr>
          <w:rFonts w:ascii="Courier New" w:hAnsi="Courier New" w:cs="Courier New"/>
        </w:rPr>
      </w:pPr>
      <w:r>
        <w:rPr>
          <w:rFonts w:ascii="Courier New" w:hAnsi="Courier New" w:cs="Courier New"/>
        </w:rPr>
        <w:t xml:space="preserve">Sanığın fiilen muhafazasında </w:t>
      </w:r>
      <w:proofErr w:type="gramStart"/>
      <w:r>
        <w:rPr>
          <w:rFonts w:ascii="Courier New" w:hAnsi="Courier New" w:cs="Courier New"/>
        </w:rPr>
        <w:t>bulunması;</w:t>
      </w:r>
      <w:proofErr w:type="gramEnd"/>
      <w:r>
        <w:rPr>
          <w:rFonts w:ascii="Courier New" w:hAnsi="Courier New" w:cs="Courier New"/>
        </w:rPr>
        <w:t xml:space="preserve"> veya</w:t>
      </w:r>
    </w:p>
    <w:p w:rsidR="006118FB" w:rsidRDefault="006118FB" w:rsidP="006118FB">
      <w:pPr>
        <w:numPr>
          <w:ilvl w:val="2"/>
          <w:numId w:val="2"/>
        </w:numPr>
        <w:spacing w:line="360" w:lineRule="auto"/>
        <w:ind w:left="1418" w:hanging="567"/>
        <w:rPr>
          <w:rFonts w:ascii="Courier New" w:hAnsi="Courier New" w:cs="Courier New"/>
        </w:rPr>
      </w:pPr>
      <w:r>
        <w:rPr>
          <w:rFonts w:ascii="Courier New" w:hAnsi="Courier New" w:cs="Courier New"/>
        </w:rPr>
        <w:t xml:space="preserve">Sanığın kontrolüne tabi bir şekilde başkasının elinde </w:t>
      </w:r>
      <w:proofErr w:type="gramStart"/>
      <w:r>
        <w:rPr>
          <w:rFonts w:ascii="Courier New" w:hAnsi="Courier New" w:cs="Courier New"/>
        </w:rPr>
        <w:t>bulunması;</w:t>
      </w:r>
      <w:proofErr w:type="gramEnd"/>
      <w:r w:rsidR="00C906C1">
        <w:rPr>
          <w:rFonts w:ascii="Courier New" w:hAnsi="Courier New" w:cs="Courier New"/>
        </w:rPr>
        <w:t xml:space="preserve"> </w:t>
      </w:r>
      <w:r>
        <w:rPr>
          <w:rFonts w:ascii="Courier New" w:hAnsi="Courier New" w:cs="Courier New"/>
        </w:rPr>
        <w:t>veya</w:t>
      </w:r>
    </w:p>
    <w:p w:rsidR="006118FB" w:rsidRDefault="006118FB" w:rsidP="006118FB">
      <w:pPr>
        <w:numPr>
          <w:ilvl w:val="2"/>
          <w:numId w:val="2"/>
        </w:numPr>
        <w:spacing w:line="360" w:lineRule="auto"/>
        <w:ind w:left="1418" w:hanging="567"/>
        <w:rPr>
          <w:rFonts w:ascii="Courier New" w:hAnsi="Courier New" w:cs="Courier New"/>
        </w:rPr>
      </w:pPr>
      <w:r>
        <w:rPr>
          <w:rFonts w:ascii="Courier New" w:hAnsi="Courier New" w:cs="Courier New"/>
        </w:rPr>
        <w:t>Sanığın namına başka birinin elinde bulunması yeterlidir.</w:t>
      </w:r>
    </w:p>
    <w:p w:rsidR="006118FB" w:rsidRDefault="006118FB" w:rsidP="006118FB">
      <w:pPr>
        <w:spacing w:line="360" w:lineRule="auto"/>
        <w:ind w:firstLine="708"/>
        <w:rPr>
          <w:rFonts w:ascii="Courier New" w:hAnsi="Courier New" w:cs="Courier New"/>
        </w:rPr>
      </w:pPr>
    </w:p>
    <w:p w:rsidR="006118FB" w:rsidRDefault="006118FB" w:rsidP="006118FB">
      <w:pPr>
        <w:spacing w:line="360" w:lineRule="auto"/>
        <w:ind w:firstLine="708"/>
        <w:rPr>
          <w:rFonts w:ascii="Courier New" w:hAnsi="Courier New" w:cs="Courier New"/>
        </w:rPr>
      </w:pPr>
      <w:r>
        <w:rPr>
          <w:rFonts w:ascii="Courier New" w:hAnsi="Courier New" w:cs="Courier New"/>
        </w:rPr>
        <w:t>Yukarıda belirtilen üç halden birinin is</w:t>
      </w:r>
      <w:r w:rsidR="00C906C1">
        <w:rPr>
          <w:rFonts w:ascii="Courier New" w:hAnsi="Courier New" w:cs="Courier New"/>
        </w:rPr>
        <w:t>p</w:t>
      </w:r>
      <w:r>
        <w:rPr>
          <w:rFonts w:ascii="Courier New" w:hAnsi="Courier New" w:cs="Courier New"/>
        </w:rPr>
        <w:t>atlanması halinde</w:t>
      </w:r>
      <w:r w:rsidR="00C906C1">
        <w:rPr>
          <w:rFonts w:ascii="Courier New" w:hAnsi="Courier New" w:cs="Courier New"/>
        </w:rPr>
        <w:t>,</w:t>
      </w:r>
      <w:r>
        <w:rPr>
          <w:rFonts w:ascii="Courier New" w:hAnsi="Courier New" w:cs="Courier New"/>
        </w:rPr>
        <w:t xml:space="preserve"> bir </w:t>
      </w:r>
      <w:r w:rsidR="00C906C1">
        <w:rPr>
          <w:rFonts w:ascii="Courier New" w:hAnsi="Courier New" w:cs="Courier New"/>
        </w:rPr>
        <w:t>s</w:t>
      </w:r>
      <w:r>
        <w:rPr>
          <w:rFonts w:ascii="Courier New" w:hAnsi="Courier New" w:cs="Courier New"/>
        </w:rPr>
        <w:t>anık uyuşturucu madde tasarruf suçunu işlemiş sayılır.</w:t>
      </w:r>
    </w:p>
    <w:p w:rsidR="006118FB" w:rsidRDefault="006118FB" w:rsidP="006118FB">
      <w:pPr>
        <w:spacing w:line="360" w:lineRule="auto"/>
        <w:ind w:firstLine="708"/>
        <w:rPr>
          <w:rFonts w:ascii="Courier New" w:hAnsi="Courier New" w:cs="Courier New"/>
        </w:rPr>
      </w:pPr>
    </w:p>
    <w:p w:rsidR="006118FB" w:rsidRDefault="006118FB" w:rsidP="006118FB">
      <w:pPr>
        <w:spacing w:line="360" w:lineRule="auto"/>
        <w:ind w:firstLine="708"/>
        <w:rPr>
          <w:rFonts w:ascii="Courier New" w:hAnsi="Courier New" w:cs="Courier New"/>
        </w:rPr>
      </w:pPr>
      <w:r>
        <w:rPr>
          <w:rFonts w:ascii="Courier New" w:hAnsi="Courier New" w:cs="Courier New"/>
        </w:rPr>
        <w:t>Huzurumuzdaki davada</w:t>
      </w:r>
      <w:r w:rsidR="00C906C1">
        <w:rPr>
          <w:rFonts w:ascii="Courier New" w:hAnsi="Courier New" w:cs="Courier New"/>
        </w:rPr>
        <w:t>,</w:t>
      </w:r>
      <w:r>
        <w:rPr>
          <w:rFonts w:ascii="Courier New" w:hAnsi="Courier New" w:cs="Courier New"/>
        </w:rPr>
        <w:t xml:space="preserve"> Sanık</w:t>
      </w:r>
      <w:r w:rsidR="00C906C1">
        <w:rPr>
          <w:rFonts w:ascii="Courier New" w:hAnsi="Courier New" w:cs="Courier New"/>
        </w:rPr>
        <w:t xml:space="preserve"> No.</w:t>
      </w:r>
      <w:r>
        <w:rPr>
          <w:rFonts w:ascii="Courier New" w:hAnsi="Courier New" w:cs="Courier New"/>
        </w:rPr>
        <w:t xml:space="preserve">2’nin uyuşturucu maddeyi </w:t>
      </w:r>
      <w:r w:rsidR="00C906C1">
        <w:rPr>
          <w:rFonts w:ascii="Courier New" w:hAnsi="Courier New" w:cs="Courier New"/>
        </w:rPr>
        <w:t>S</w:t>
      </w:r>
      <w:r>
        <w:rPr>
          <w:rFonts w:ascii="Courier New" w:hAnsi="Courier New" w:cs="Courier New"/>
        </w:rPr>
        <w:t>anık</w:t>
      </w:r>
      <w:r w:rsidR="00C906C1">
        <w:rPr>
          <w:rFonts w:ascii="Courier New" w:hAnsi="Courier New" w:cs="Courier New"/>
        </w:rPr>
        <w:t xml:space="preserve"> No.1 ve S</w:t>
      </w:r>
      <w:r>
        <w:rPr>
          <w:rFonts w:ascii="Courier New" w:hAnsi="Courier New" w:cs="Courier New"/>
        </w:rPr>
        <w:t>anık</w:t>
      </w:r>
      <w:r w:rsidR="00C906C1">
        <w:rPr>
          <w:rFonts w:ascii="Courier New" w:hAnsi="Courier New" w:cs="Courier New"/>
        </w:rPr>
        <w:t xml:space="preserve"> No.</w:t>
      </w:r>
      <w:r>
        <w:rPr>
          <w:rFonts w:ascii="Courier New" w:hAnsi="Courier New" w:cs="Courier New"/>
        </w:rPr>
        <w:t>3 ile birlikte müştereken muhafazasında bulundurup bulundurmadığı</w:t>
      </w:r>
      <w:r w:rsidR="00C906C1">
        <w:rPr>
          <w:rFonts w:ascii="Courier New" w:hAnsi="Courier New" w:cs="Courier New"/>
        </w:rPr>
        <w:t>nın</w:t>
      </w:r>
      <w:r>
        <w:rPr>
          <w:rFonts w:ascii="Courier New" w:hAnsi="Courier New" w:cs="Courier New"/>
        </w:rPr>
        <w:t xml:space="preserve"> incelenmesi gerekir.</w:t>
      </w:r>
    </w:p>
    <w:p w:rsidR="006118FB" w:rsidRDefault="006118FB" w:rsidP="006118FB">
      <w:pPr>
        <w:spacing w:line="360" w:lineRule="auto"/>
        <w:ind w:firstLine="708"/>
        <w:rPr>
          <w:rFonts w:ascii="Courier New" w:hAnsi="Courier New" w:cs="Courier New"/>
        </w:rPr>
      </w:pPr>
      <w:r>
        <w:rPr>
          <w:rFonts w:ascii="Courier New" w:hAnsi="Courier New" w:cs="Courier New"/>
        </w:rPr>
        <w:lastRenderedPageBreak/>
        <w:t>Mü</w:t>
      </w:r>
      <w:r w:rsidR="00C906C1">
        <w:rPr>
          <w:rFonts w:ascii="Courier New" w:hAnsi="Courier New" w:cs="Courier New"/>
        </w:rPr>
        <w:t>ş</w:t>
      </w:r>
      <w:r>
        <w:rPr>
          <w:rFonts w:ascii="Courier New" w:hAnsi="Courier New" w:cs="Courier New"/>
        </w:rPr>
        <w:t>terek tasarruf (</w:t>
      </w:r>
      <w:proofErr w:type="spellStart"/>
      <w:r>
        <w:rPr>
          <w:rFonts w:ascii="Courier New" w:hAnsi="Courier New" w:cs="Courier New"/>
        </w:rPr>
        <w:t>joint</w:t>
      </w:r>
      <w:proofErr w:type="spellEnd"/>
      <w:r>
        <w:rPr>
          <w:rFonts w:ascii="Courier New" w:hAnsi="Courier New" w:cs="Courier New"/>
        </w:rPr>
        <w:t xml:space="preserve"> </w:t>
      </w:r>
      <w:proofErr w:type="spellStart"/>
      <w:r>
        <w:rPr>
          <w:rFonts w:ascii="Courier New" w:hAnsi="Courier New" w:cs="Courier New"/>
        </w:rPr>
        <w:t>possession</w:t>
      </w:r>
      <w:proofErr w:type="spellEnd"/>
      <w:r>
        <w:rPr>
          <w:rFonts w:ascii="Courier New" w:hAnsi="Courier New" w:cs="Courier New"/>
        </w:rPr>
        <w:t>)</w:t>
      </w:r>
      <w:r w:rsidR="007C6B48">
        <w:rPr>
          <w:rFonts w:ascii="Courier New" w:hAnsi="Courier New" w:cs="Courier New"/>
        </w:rPr>
        <w:t xml:space="preserve"> </w:t>
      </w:r>
      <w:r>
        <w:rPr>
          <w:rFonts w:ascii="Courier New" w:hAnsi="Courier New" w:cs="Courier New"/>
        </w:rPr>
        <w:t>prensiplerini incelemeye geçmeden önce</w:t>
      </w:r>
      <w:r w:rsidR="004E4671">
        <w:rPr>
          <w:rFonts w:ascii="Courier New" w:hAnsi="Courier New" w:cs="Courier New"/>
        </w:rPr>
        <w:t>,</w:t>
      </w:r>
      <w:r>
        <w:rPr>
          <w:rFonts w:ascii="Courier New" w:hAnsi="Courier New" w:cs="Courier New"/>
        </w:rPr>
        <w:t xml:space="preserve"> uyuşturucu suçlarında aranan niyet unsurunu</w:t>
      </w:r>
      <w:r w:rsidR="004E4671">
        <w:rPr>
          <w:rFonts w:ascii="Courier New" w:hAnsi="Courier New" w:cs="Courier New"/>
        </w:rPr>
        <w:t xml:space="preserve"> </w:t>
      </w:r>
      <w:r>
        <w:rPr>
          <w:rFonts w:ascii="Courier New" w:hAnsi="Courier New" w:cs="Courier New"/>
        </w:rPr>
        <w:t>(</w:t>
      </w:r>
      <w:proofErr w:type="spellStart"/>
      <w:r>
        <w:rPr>
          <w:rFonts w:ascii="Courier New" w:hAnsi="Courier New" w:cs="Courier New"/>
        </w:rPr>
        <w:t>mens</w:t>
      </w:r>
      <w:proofErr w:type="spellEnd"/>
      <w:r>
        <w:rPr>
          <w:rFonts w:ascii="Courier New" w:hAnsi="Courier New" w:cs="Courier New"/>
        </w:rPr>
        <w:t xml:space="preserve"> </w:t>
      </w:r>
      <w:proofErr w:type="spellStart"/>
      <w:r>
        <w:rPr>
          <w:rFonts w:ascii="Courier New" w:hAnsi="Courier New" w:cs="Courier New"/>
        </w:rPr>
        <w:t>rea</w:t>
      </w:r>
      <w:proofErr w:type="spellEnd"/>
      <w:r>
        <w:rPr>
          <w:rFonts w:ascii="Courier New" w:hAnsi="Courier New" w:cs="Courier New"/>
        </w:rPr>
        <w:t>)</w:t>
      </w:r>
      <w:r w:rsidR="004E4671">
        <w:rPr>
          <w:rFonts w:ascii="Courier New" w:hAnsi="Courier New" w:cs="Courier New"/>
        </w:rPr>
        <w:t xml:space="preserve"> </w:t>
      </w:r>
      <w:r>
        <w:rPr>
          <w:rFonts w:ascii="Courier New" w:hAnsi="Courier New" w:cs="Courier New"/>
        </w:rPr>
        <w:t>incelemek gerekir.</w:t>
      </w:r>
      <w:r w:rsidR="004E4671">
        <w:rPr>
          <w:rFonts w:ascii="Courier New" w:hAnsi="Courier New" w:cs="Courier New"/>
        </w:rPr>
        <w:t xml:space="preserve"> </w:t>
      </w:r>
      <w:r>
        <w:rPr>
          <w:rFonts w:ascii="Courier New" w:hAnsi="Courier New" w:cs="Courier New"/>
        </w:rPr>
        <w:t xml:space="preserve">Yukarıda iktibas ettiğimiz </w:t>
      </w:r>
      <w:r w:rsidR="004E4671">
        <w:rPr>
          <w:rFonts w:ascii="Courier New" w:hAnsi="Courier New" w:cs="Courier New"/>
        </w:rPr>
        <w:t>N</w:t>
      </w:r>
      <w:r>
        <w:rPr>
          <w:rFonts w:ascii="Courier New" w:hAnsi="Courier New" w:cs="Courier New"/>
        </w:rPr>
        <w:t>izamnamenin 25.maddesinden de görüleceği üzere</w:t>
      </w:r>
      <w:r w:rsidR="00AC1403">
        <w:rPr>
          <w:rFonts w:ascii="Courier New" w:hAnsi="Courier New" w:cs="Courier New"/>
        </w:rPr>
        <w:t>,</w:t>
      </w:r>
      <w:r>
        <w:rPr>
          <w:rFonts w:ascii="Courier New" w:hAnsi="Courier New" w:cs="Courier New"/>
        </w:rPr>
        <w:t xml:space="preserve"> yasa koyucu</w:t>
      </w:r>
      <w:r w:rsidR="004E4671">
        <w:rPr>
          <w:rFonts w:ascii="Courier New" w:hAnsi="Courier New" w:cs="Courier New"/>
        </w:rPr>
        <w:t>nun</w:t>
      </w:r>
      <w:r>
        <w:rPr>
          <w:rFonts w:ascii="Courier New" w:hAnsi="Courier New" w:cs="Courier New"/>
        </w:rPr>
        <w:t xml:space="preserve"> uyuşturucu madde tasarrufu ile ilgili açıkça </w:t>
      </w:r>
      <w:r w:rsidR="004E4671">
        <w:rPr>
          <w:rFonts w:ascii="Courier New" w:hAnsi="Courier New" w:cs="Courier New"/>
        </w:rPr>
        <w:t xml:space="preserve">suçu işleme </w:t>
      </w:r>
      <w:r>
        <w:rPr>
          <w:rFonts w:ascii="Courier New" w:hAnsi="Courier New" w:cs="Courier New"/>
        </w:rPr>
        <w:t>niyet</w:t>
      </w:r>
      <w:r w:rsidR="004E4671">
        <w:rPr>
          <w:rFonts w:ascii="Courier New" w:hAnsi="Courier New" w:cs="Courier New"/>
        </w:rPr>
        <w:t>i</w:t>
      </w:r>
      <w:r>
        <w:rPr>
          <w:rFonts w:ascii="Courier New" w:hAnsi="Courier New" w:cs="Courier New"/>
        </w:rPr>
        <w:t xml:space="preserve"> aramaması niyet unsurunun birçok Yüksek Mahkeme kararında incelenmesine sebep olmuştur. İlgili mevzuat</w:t>
      </w:r>
      <w:r w:rsidR="004E4671">
        <w:rPr>
          <w:rFonts w:ascii="Courier New" w:hAnsi="Courier New" w:cs="Courier New"/>
        </w:rPr>
        <w:t>,</w:t>
      </w:r>
      <w:r>
        <w:rPr>
          <w:rFonts w:ascii="Courier New" w:hAnsi="Courier New" w:cs="Courier New"/>
        </w:rPr>
        <w:t xml:space="preserve"> İngiltere</w:t>
      </w:r>
      <w:r w:rsidR="004E4671">
        <w:rPr>
          <w:rFonts w:ascii="Courier New" w:hAnsi="Courier New" w:cs="Courier New"/>
        </w:rPr>
        <w:t>’</w:t>
      </w:r>
      <w:r>
        <w:rPr>
          <w:rFonts w:ascii="Courier New" w:hAnsi="Courier New" w:cs="Courier New"/>
        </w:rPr>
        <w:t xml:space="preserve">deki </w:t>
      </w:r>
      <w:proofErr w:type="spellStart"/>
      <w:r>
        <w:rPr>
          <w:rFonts w:ascii="Courier New" w:hAnsi="Courier New" w:cs="Courier New"/>
        </w:rPr>
        <w:t>Drugs</w:t>
      </w:r>
      <w:proofErr w:type="spellEnd"/>
      <w:r>
        <w:rPr>
          <w:rFonts w:ascii="Courier New" w:hAnsi="Courier New" w:cs="Courier New"/>
        </w:rPr>
        <w:t xml:space="preserve"> (</w:t>
      </w:r>
      <w:proofErr w:type="spellStart"/>
      <w:r>
        <w:rPr>
          <w:rFonts w:ascii="Courier New" w:hAnsi="Courier New" w:cs="Courier New"/>
        </w:rPr>
        <w:t>Prevention</w:t>
      </w:r>
      <w:proofErr w:type="spellEnd"/>
      <w:r>
        <w:rPr>
          <w:rFonts w:ascii="Courier New" w:hAnsi="Courier New" w:cs="Courier New"/>
        </w:rPr>
        <w:t xml:space="preserve"> of </w:t>
      </w:r>
      <w:proofErr w:type="spellStart"/>
      <w:r>
        <w:rPr>
          <w:rFonts w:ascii="Courier New" w:hAnsi="Courier New" w:cs="Courier New"/>
        </w:rPr>
        <w:t>Misuse</w:t>
      </w:r>
      <w:proofErr w:type="spellEnd"/>
      <w:r>
        <w:rPr>
          <w:rFonts w:ascii="Courier New" w:hAnsi="Courier New" w:cs="Courier New"/>
        </w:rPr>
        <w:t xml:space="preserve"> ) </w:t>
      </w:r>
      <w:proofErr w:type="spellStart"/>
      <w:r>
        <w:rPr>
          <w:rFonts w:ascii="Courier New" w:hAnsi="Courier New" w:cs="Courier New"/>
        </w:rPr>
        <w:t>Act</w:t>
      </w:r>
      <w:proofErr w:type="spellEnd"/>
      <w:r>
        <w:rPr>
          <w:rFonts w:ascii="Courier New" w:hAnsi="Courier New" w:cs="Courier New"/>
        </w:rPr>
        <w:t xml:space="preserve"> 1964 ile benzerlik taşıdığından</w:t>
      </w:r>
      <w:r w:rsidR="004E4671">
        <w:rPr>
          <w:rFonts w:ascii="Courier New" w:hAnsi="Courier New" w:cs="Courier New"/>
        </w:rPr>
        <w:t>,</w:t>
      </w:r>
      <w:r>
        <w:rPr>
          <w:rFonts w:ascii="Courier New" w:hAnsi="Courier New" w:cs="Courier New"/>
        </w:rPr>
        <w:t xml:space="preserve"> İngiltere içtihat kararları bize büyük ölçüde yol gösterici olmuştur.</w:t>
      </w:r>
    </w:p>
    <w:p w:rsidR="006118FB" w:rsidRDefault="006118FB" w:rsidP="006118FB">
      <w:pPr>
        <w:spacing w:line="360" w:lineRule="auto"/>
        <w:ind w:firstLine="708"/>
        <w:rPr>
          <w:rFonts w:ascii="Courier New" w:hAnsi="Courier New" w:cs="Courier New"/>
        </w:rPr>
      </w:pPr>
    </w:p>
    <w:p w:rsidR="006118FB" w:rsidRDefault="006118FB" w:rsidP="006118FB">
      <w:pPr>
        <w:spacing w:line="360" w:lineRule="auto"/>
        <w:ind w:firstLine="708"/>
        <w:rPr>
          <w:rFonts w:ascii="Courier New" w:hAnsi="Courier New" w:cs="Courier New"/>
          <w:sz w:val="22"/>
          <w:szCs w:val="22"/>
        </w:rPr>
      </w:pPr>
      <w:proofErr w:type="spellStart"/>
      <w:r>
        <w:rPr>
          <w:rFonts w:ascii="Courier New" w:hAnsi="Courier New" w:cs="Courier New"/>
          <w:b/>
          <w:u w:val="single"/>
        </w:rPr>
        <w:t>Brend</w:t>
      </w:r>
      <w:proofErr w:type="spellEnd"/>
      <w:r>
        <w:rPr>
          <w:rFonts w:ascii="Courier New" w:hAnsi="Courier New" w:cs="Courier New"/>
          <w:b/>
          <w:u w:val="single"/>
        </w:rPr>
        <w:t xml:space="preserve"> v </w:t>
      </w:r>
      <w:proofErr w:type="spellStart"/>
      <w:r>
        <w:rPr>
          <w:rFonts w:ascii="Courier New" w:hAnsi="Courier New" w:cs="Courier New"/>
          <w:b/>
          <w:u w:val="single"/>
        </w:rPr>
        <w:t>Wood</w:t>
      </w:r>
      <w:proofErr w:type="spellEnd"/>
      <w:r>
        <w:rPr>
          <w:rFonts w:ascii="Courier New" w:hAnsi="Courier New" w:cs="Courier New"/>
          <w:b/>
          <w:u w:val="single"/>
        </w:rPr>
        <w:t xml:space="preserve"> (1946) 175 LT 306</w:t>
      </w:r>
      <w:r w:rsidRPr="004E4671">
        <w:rPr>
          <w:rFonts w:ascii="Courier New" w:hAnsi="Courier New" w:cs="Courier New"/>
          <w:b/>
        </w:rPr>
        <w:t xml:space="preserve"> </w:t>
      </w:r>
      <w:r>
        <w:rPr>
          <w:rFonts w:ascii="Courier New" w:hAnsi="Courier New" w:cs="Courier New"/>
        </w:rPr>
        <w:t>kararında</w:t>
      </w:r>
      <w:r w:rsidR="004E4671">
        <w:rPr>
          <w:rFonts w:ascii="Courier New" w:hAnsi="Courier New" w:cs="Courier New"/>
        </w:rPr>
        <w:t>,</w:t>
      </w:r>
      <w:r>
        <w:rPr>
          <w:rFonts w:ascii="Courier New" w:hAnsi="Courier New" w:cs="Courier New"/>
        </w:rPr>
        <w:t xml:space="preserve"> </w:t>
      </w:r>
      <w:proofErr w:type="spellStart"/>
      <w:r>
        <w:rPr>
          <w:rFonts w:ascii="Courier New" w:hAnsi="Courier New" w:cs="Courier New"/>
          <w:b/>
        </w:rPr>
        <w:t>Lord</w:t>
      </w:r>
      <w:proofErr w:type="spellEnd"/>
      <w:r>
        <w:rPr>
          <w:rFonts w:ascii="Courier New" w:hAnsi="Courier New" w:cs="Courier New"/>
          <w:b/>
        </w:rPr>
        <w:t xml:space="preserve"> </w:t>
      </w:r>
      <w:proofErr w:type="spellStart"/>
      <w:r>
        <w:rPr>
          <w:rFonts w:ascii="Courier New" w:hAnsi="Courier New" w:cs="Courier New"/>
          <w:b/>
        </w:rPr>
        <w:t>Goddard</w:t>
      </w:r>
      <w:proofErr w:type="spellEnd"/>
      <w:r>
        <w:rPr>
          <w:rFonts w:ascii="Courier New" w:hAnsi="Courier New" w:cs="Courier New"/>
          <w:b/>
        </w:rPr>
        <w:t xml:space="preserve"> C.J</w:t>
      </w:r>
      <w:proofErr w:type="gramStart"/>
      <w:r>
        <w:rPr>
          <w:rFonts w:ascii="Courier New" w:hAnsi="Courier New" w:cs="Courier New"/>
          <w:b/>
        </w:rPr>
        <w:t>.</w:t>
      </w:r>
      <w:r w:rsidR="004E4671">
        <w:rPr>
          <w:rFonts w:ascii="Courier New" w:hAnsi="Courier New" w:cs="Courier New"/>
          <w:b/>
        </w:rPr>
        <w:t>,</w:t>
      </w:r>
      <w:proofErr w:type="gramEnd"/>
      <w:r>
        <w:rPr>
          <w:rFonts w:ascii="Courier New" w:hAnsi="Courier New" w:cs="Courier New"/>
          <w:b/>
        </w:rPr>
        <w:t xml:space="preserve"> </w:t>
      </w:r>
      <w:r>
        <w:rPr>
          <w:rFonts w:ascii="Courier New" w:hAnsi="Courier New" w:cs="Courier New"/>
        </w:rPr>
        <w:t>bir suçun yasal tanımında</w:t>
      </w:r>
      <w:r>
        <w:rPr>
          <w:rFonts w:ascii="Courier New" w:hAnsi="Courier New" w:cs="Courier New"/>
          <w:b/>
        </w:rPr>
        <w:t xml:space="preserve"> </w:t>
      </w:r>
      <w:r>
        <w:rPr>
          <w:rFonts w:ascii="Courier New" w:hAnsi="Courier New" w:cs="Courier New"/>
        </w:rPr>
        <w:t>niyet unsurunun açıkça belirtilmediği durumlarda</w:t>
      </w:r>
      <w:r w:rsidR="004E4671">
        <w:rPr>
          <w:rFonts w:ascii="Courier New" w:hAnsi="Courier New" w:cs="Courier New"/>
        </w:rPr>
        <w:t>,</w:t>
      </w:r>
      <w:r>
        <w:rPr>
          <w:rFonts w:ascii="Courier New" w:hAnsi="Courier New" w:cs="Courier New"/>
        </w:rPr>
        <w:t xml:space="preserve"> niyet </w:t>
      </w:r>
      <w:r w:rsidR="004E4671">
        <w:rPr>
          <w:rFonts w:ascii="Courier New" w:hAnsi="Courier New" w:cs="Courier New"/>
        </w:rPr>
        <w:t>i</w:t>
      </w:r>
      <w:r>
        <w:rPr>
          <w:rFonts w:ascii="Courier New" w:hAnsi="Courier New" w:cs="Courier New"/>
        </w:rPr>
        <w:t>s</w:t>
      </w:r>
      <w:r w:rsidR="004E4671">
        <w:rPr>
          <w:rFonts w:ascii="Courier New" w:hAnsi="Courier New" w:cs="Courier New"/>
        </w:rPr>
        <w:t>p</w:t>
      </w:r>
      <w:r>
        <w:rPr>
          <w:rFonts w:ascii="Courier New" w:hAnsi="Courier New" w:cs="Courier New"/>
        </w:rPr>
        <w:t>atlanmadan</w:t>
      </w:r>
      <w:r w:rsidR="004E4671">
        <w:rPr>
          <w:rFonts w:ascii="Courier New" w:hAnsi="Courier New" w:cs="Courier New"/>
        </w:rPr>
        <w:t>,</w:t>
      </w:r>
      <w:r>
        <w:rPr>
          <w:rFonts w:ascii="Courier New" w:hAnsi="Courier New" w:cs="Courier New"/>
        </w:rPr>
        <w:t xml:space="preserve"> </w:t>
      </w:r>
      <w:r w:rsidR="004E4671">
        <w:rPr>
          <w:rFonts w:ascii="Courier New" w:hAnsi="Courier New" w:cs="Courier New"/>
        </w:rPr>
        <w:t>m</w:t>
      </w:r>
      <w:r>
        <w:rPr>
          <w:rFonts w:ascii="Courier New" w:hAnsi="Courier New" w:cs="Courier New"/>
        </w:rPr>
        <w:t>ahkemenin bir sanığı mahkum etmemesi gerektiğinin önemini şu sözlerle ifade etmiştir</w:t>
      </w:r>
      <w:r w:rsidR="004E4671">
        <w:rPr>
          <w:rFonts w:ascii="Courier New" w:hAnsi="Courier New" w:cs="Courier New"/>
        </w:rPr>
        <w:t>:</w:t>
      </w:r>
      <w:r>
        <w:rPr>
          <w:rFonts w:ascii="Courier New" w:hAnsi="Courier New" w:cs="Courier New"/>
        </w:rPr>
        <w:t xml:space="preserve"> “</w:t>
      </w:r>
      <w:proofErr w:type="spellStart"/>
      <w:r>
        <w:rPr>
          <w:rFonts w:ascii="Courier New" w:hAnsi="Courier New" w:cs="Courier New"/>
          <w:b/>
          <w:sz w:val="22"/>
          <w:szCs w:val="22"/>
        </w:rPr>
        <w:t>It</w:t>
      </w:r>
      <w:proofErr w:type="spellEnd"/>
      <w:r>
        <w:rPr>
          <w:rFonts w:ascii="Courier New" w:hAnsi="Courier New" w:cs="Courier New"/>
          <w:b/>
          <w:sz w:val="22"/>
          <w:szCs w:val="22"/>
        </w:rPr>
        <w:t xml:space="preserve"> is of </w:t>
      </w:r>
      <w:proofErr w:type="spellStart"/>
      <w:r>
        <w:rPr>
          <w:rFonts w:ascii="Courier New" w:hAnsi="Courier New" w:cs="Courier New"/>
          <w:b/>
          <w:sz w:val="22"/>
          <w:szCs w:val="22"/>
        </w:rPr>
        <w:t>utmost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importance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for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protection</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liberty</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subject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that</w:t>
      </w:r>
      <w:proofErr w:type="spellEnd"/>
      <w:r>
        <w:rPr>
          <w:rFonts w:ascii="Courier New" w:hAnsi="Courier New" w:cs="Courier New"/>
          <w:b/>
          <w:sz w:val="22"/>
          <w:szCs w:val="22"/>
        </w:rPr>
        <w:t xml:space="preserve"> a Court </w:t>
      </w:r>
      <w:proofErr w:type="spellStart"/>
      <w:r>
        <w:rPr>
          <w:rFonts w:ascii="Courier New" w:hAnsi="Courier New" w:cs="Courier New"/>
          <w:b/>
          <w:sz w:val="22"/>
          <w:szCs w:val="22"/>
        </w:rPr>
        <w:t>should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always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bear</w:t>
      </w:r>
      <w:proofErr w:type="spellEnd"/>
      <w:r>
        <w:rPr>
          <w:rFonts w:ascii="Courier New" w:hAnsi="Courier New" w:cs="Courier New"/>
          <w:b/>
          <w:sz w:val="22"/>
          <w:szCs w:val="22"/>
        </w:rPr>
        <w:t xml:space="preserve"> in </w:t>
      </w:r>
      <w:proofErr w:type="spellStart"/>
      <w:r>
        <w:rPr>
          <w:rFonts w:ascii="Courier New" w:hAnsi="Courier New" w:cs="Courier New"/>
          <w:b/>
          <w:sz w:val="22"/>
          <w:szCs w:val="22"/>
        </w:rPr>
        <w:t>mind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that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unless</w:t>
      </w:r>
      <w:proofErr w:type="spellEnd"/>
      <w:r>
        <w:rPr>
          <w:rFonts w:ascii="Courier New" w:hAnsi="Courier New" w:cs="Courier New"/>
          <w:b/>
          <w:sz w:val="22"/>
          <w:szCs w:val="22"/>
        </w:rPr>
        <w:t xml:space="preserve"> a </w:t>
      </w:r>
      <w:proofErr w:type="spellStart"/>
      <w:r>
        <w:rPr>
          <w:rFonts w:ascii="Courier New" w:hAnsi="Courier New" w:cs="Courier New"/>
          <w:b/>
          <w:sz w:val="22"/>
          <w:szCs w:val="22"/>
        </w:rPr>
        <w:t>statute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either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clearly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or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by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necessary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implication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rules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out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mens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rea</w:t>
      </w:r>
      <w:proofErr w:type="spellEnd"/>
      <w:r>
        <w:rPr>
          <w:rFonts w:ascii="Courier New" w:hAnsi="Courier New" w:cs="Courier New"/>
          <w:b/>
          <w:sz w:val="22"/>
          <w:szCs w:val="22"/>
        </w:rPr>
        <w:t xml:space="preserve"> as a </w:t>
      </w:r>
      <w:proofErr w:type="spellStart"/>
      <w:r>
        <w:rPr>
          <w:rFonts w:ascii="Courier New" w:hAnsi="Courier New" w:cs="Courier New"/>
          <w:b/>
          <w:sz w:val="22"/>
          <w:szCs w:val="22"/>
        </w:rPr>
        <w:t>constituent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part</w:t>
      </w:r>
      <w:proofErr w:type="spellEnd"/>
      <w:r>
        <w:rPr>
          <w:rFonts w:ascii="Courier New" w:hAnsi="Courier New" w:cs="Courier New"/>
          <w:b/>
          <w:sz w:val="22"/>
          <w:szCs w:val="22"/>
        </w:rPr>
        <w:t xml:space="preserve"> of a </w:t>
      </w:r>
      <w:proofErr w:type="spellStart"/>
      <w:r>
        <w:rPr>
          <w:rFonts w:ascii="Courier New" w:hAnsi="Courier New" w:cs="Courier New"/>
          <w:b/>
          <w:sz w:val="22"/>
          <w:szCs w:val="22"/>
        </w:rPr>
        <w:t>crime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court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should</w:t>
      </w:r>
      <w:proofErr w:type="spellEnd"/>
      <w:r>
        <w:rPr>
          <w:rFonts w:ascii="Courier New" w:hAnsi="Courier New" w:cs="Courier New"/>
          <w:b/>
          <w:sz w:val="22"/>
          <w:szCs w:val="22"/>
        </w:rPr>
        <w:t xml:space="preserve"> not </w:t>
      </w:r>
      <w:proofErr w:type="spellStart"/>
      <w:r>
        <w:rPr>
          <w:rFonts w:ascii="Courier New" w:hAnsi="Courier New" w:cs="Courier New"/>
          <w:b/>
          <w:sz w:val="22"/>
          <w:szCs w:val="22"/>
        </w:rPr>
        <w:t>find</w:t>
      </w:r>
      <w:proofErr w:type="spellEnd"/>
      <w:r>
        <w:rPr>
          <w:rFonts w:ascii="Courier New" w:hAnsi="Courier New" w:cs="Courier New"/>
          <w:b/>
          <w:sz w:val="22"/>
          <w:szCs w:val="22"/>
        </w:rPr>
        <w:t xml:space="preserve"> a </w:t>
      </w:r>
      <w:proofErr w:type="spellStart"/>
      <w:r>
        <w:rPr>
          <w:rFonts w:ascii="Courier New" w:hAnsi="Courier New" w:cs="Courier New"/>
          <w:b/>
          <w:sz w:val="22"/>
          <w:szCs w:val="22"/>
        </w:rPr>
        <w:t>man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guilty</w:t>
      </w:r>
      <w:proofErr w:type="spellEnd"/>
      <w:r>
        <w:rPr>
          <w:rFonts w:ascii="Courier New" w:hAnsi="Courier New" w:cs="Courier New"/>
          <w:b/>
          <w:sz w:val="22"/>
          <w:szCs w:val="22"/>
        </w:rPr>
        <w:t xml:space="preserve"> of an </w:t>
      </w:r>
      <w:proofErr w:type="spellStart"/>
      <w:r>
        <w:rPr>
          <w:rFonts w:ascii="Courier New" w:hAnsi="Courier New" w:cs="Courier New"/>
          <w:b/>
          <w:sz w:val="22"/>
          <w:szCs w:val="22"/>
        </w:rPr>
        <w:t>offence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against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criminal</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law</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unless</w:t>
      </w:r>
      <w:proofErr w:type="spellEnd"/>
      <w:r>
        <w:rPr>
          <w:rFonts w:ascii="Courier New" w:hAnsi="Courier New" w:cs="Courier New"/>
          <w:b/>
          <w:sz w:val="22"/>
          <w:szCs w:val="22"/>
        </w:rPr>
        <w:t xml:space="preserve"> he has a </w:t>
      </w:r>
      <w:proofErr w:type="spellStart"/>
      <w:r>
        <w:rPr>
          <w:rFonts w:ascii="Courier New" w:hAnsi="Courier New" w:cs="Courier New"/>
          <w:b/>
          <w:sz w:val="22"/>
          <w:szCs w:val="22"/>
        </w:rPr>
        <w:t>guilty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mind</w:t>
      </w:r>
      <w:proofErr w:type="spellEnd"/>
      <w:r>
        <w:rPr>
          <w:rFonts w:ascii="Courier New" w:hAnsi="Courier New" w:cs="Courier New"/>
          <w:b/>
          <w:sz w:val="22"/>
          <w:szCs w:val="22"/>
        </w:rPr>
        <w:t xml:space="preserve"> “</w:t>
      </w:r>
      <w:r>
        <w:rPr>
          <w:rFonts w:ascii="Courier New" w:hAnsi="Courier New" w:cs="Courier New"/>
          <w:sz w:val="22"/>
          <w:szCs w:val="22"/>
        </w:rPr>
        <w:t xml:space="preserve"> </w:t>
      </w:r>
    </w:p>
    <w:p w:rsidR="006118FB" w:rsidRDefault="006118FB" w:rsidP="006118FB">
      <w:pPr>
        <w:spacing w:line="360" w:lineRule="auto"/>
        <w:ind w:firstLine="708"/>
        <w:rPr>
          <w:rFonts w:ascii="Courier New" w:hAnsi="Courier New" w:cs="Courier New"/>
          <w:sz w:val="22"/>
          <w:szCs w:val="22"/>
        </w:rPr>
      </w:pPr>
    </w:p>
    <w:p w:rsidR="006118FB" w:rsidRDefault="006118FB" w:rsidP="004E4671">
      <w:pPr>
        <w:spacing w:line="360" w:lineRule="auto"/>
        <w:ind w:firstLine="708"/>
        <w:rPr>
          <w:rFonts w:ascii="Courier New" w:hAnsi="Courier New" w:cs="Courier New"/>
        </w:rPr>
      </w:pPr>
      <w:r>
        <w:rPr>
          <w:rFonts w:ascii="Courier New" w:hAnsi="Courier New" w:cs="Courier New"/>
        </w:rPr>
        <w:t xml:space="preserve">Uyuşturucu davalarında </w:t>
      </w:r>
      <w:r w:rsidR="004E4671">
        <w:rPr>
          <w:rFonts w:ascii="Courier New" w:hAnsi="Courier New" w:cs="Courier New"/>
        </w:rPr>
        <w:t xml:space="preserve">suç işlemeye yönelik </w:t>
      </w:r>
      <w:r>
        <w:rPr>
          <w:rFonts w:ascii="Courier New" w:hAnsi="Courier New" w:cs="Courier New"/>
        </w:rPr>
        <w:t>niyet unsuru (</w:t>
      </w:r>
      <w:proofErr w:type="spellStart"/>
      <w:r>
        <w:rPr>
          <w:rFonts w:ascii="Courier New" w:hAnsi="Courier New" w:cs="Courier New"/>
        </w:rPr>
        <w:t>mens</w:t>
      </w:r>
      <w:proofErr w:type="spellEnd"/>
      <w:r>
        <w:rPr>
          <w:rFonts w:ascii="Courier New" w:hAnsi="Courier New" w:cs="Courier New"/>
        </w:rPr>
        <w:t xml:space="preserve"> </w:t>
      </w:r>
      <w:proofErr w:type="spellStart"/>
      <w:r>
        <w:rPr>
          <w:rFonts w:ascii="Courier New" w:hAnsi="Courier New" w:cs="Courier New"/>
        </w:rPr>
        <w:t>rea</w:t>
      </w:r>
      <w:proofErr w:type="spellEnd"/>
      <w:r>
        <w:rPr>
          <w:rFonts w:ascii="Courier New" w:hAnsi="Courier New" w:cs="Courier New"/>
        </w:rPr>
        <w:t xml:space="preserve">) ile ilgili emsal kararlardan biri olan </w:t>
      </w:r>
      <w:r>
        <w:rPr>
          <w:rFonts w:ascii="Courier New" w:hAnsi="Courier New" w:cs="Courier New"/>
          <w:b/>
          <w:u w:val="single"/>
        </w:rPr>
        <w:t xml:space="preserve">Warner v </w:t>
      </w:r>
      <w:proofErr w:type="spellStart"/>
      <w:r>
        <w:rPr>
          <w:rFonts w:ascii="Courier New" w:hAnsi="Courier New" w:cs="Courier New"/>
          <w:b/>
          <w:u w:val="single"/>
        </w:rPr>
        <w:t>Metropolitan</w:t>
      </w:r>
      <w:proofErr w:type="spellEnd"/>
      <w:r>
        <w:rPr>
          <w:rFonts w:ascii="Courier New" w:hAnsi="Courier New" w:cs="Courier New"/>
          <w:b/>
          <w:u w:val="single"/>
        </w:rPr>
        <w:t xml:space="preserve"> </w:t>
      </w:r>
      <w:proofErr w:type="spellStart"/>
      <w:r>
        <w:rPr>
          <w:rFonts w:ascii="Courier New" w:hAnsi="Courier New" w:cs="Courier New"/>
          <w:b/>
          <w:u w:val="single"/>
        </w:rPr>
        <w:t>Police</w:t>
      </w:r>
      <w:proofErr w:type="spellEnd"/>
      <w:r>
        <w:rPr>
          <w:rFonts w:ascii="Courier New" w:hAnsi="Courier New" w:cs="Courier New"/>
          <w:b/>
          <w:u w:val="single"/>
        </w:rPr>
        <w:t xml:space="preserve"> </w:t>
      </w:r>
      <w:proofErr w:type="spellStart"/>
      <w:r>
        <w:rPr>
          <w:rFonts w:ascii="Courier New" w:hAnsi="Courier New" w:cs="Courier New"/>
          <w:b/>
          <w:u w:val="single"/>
        </w:rPr>
        <w:t>Commissioners</w:t>
      </w:r>
      <w:proofErr w:type="spellEnd"/>
      <w:r>
        <w:rPr>
          <w:rFonts w:ascii="Courier New" w:hAnsi="Courier New" w:cs="Courier New"/>
          <w:b/>
          <w:u w:val="single"/>
        </w:rPr>
        <w:t xml:space="preserve"> </w:t>
      </w:r>
      <w:proofErr w:type="gramStart"/>
      <w:r>
        <w:rPr>
          <w:rFonts w:ascii="Courier New" w:hAnsi="Courier New" w:cs="Courier New"/>
          <w:b/>
          <w:u w:val="single"/>
        </w:rPr>
        <w:t>1968.2</w:t>
      </w:r>
      <w:proofErr w:type="gramEnd"/>
      <w:r>
        <w:rPr>
          <w:rFonts w:ascii="Courier New" w:hAnsi="Courier New" w:cs="Courier New"/>
          <w:b/>
          <w:u w:val="single"/>
        </w:rPr>
        <w:t>.AER.</w:t>
      </w:r>
      <w:r>
        <w:rPr>
          <w:rFonts w:ascii="Courier New" w:hAnsi="Courier New" w:cs="Courier New"/>
          <w:b/>
        </w:rPr>
        <w:t xml:space="preserve"> </w:t>
      </w:r>
      <w:proofErr w:type="gramStart"/>
      <w:r>
        <w:rPr>
          <w:rFonts w:ascii="Courier New" w:hAnsi="Courier New" w:cs="Courier New"/>
        </w:rPr>
        <w:t>davasında</w:t>
      </w:r>
      <w:proofErr w:type="gramEnd"/>
      <w:r w:rsidR="00AC1403">
        <w:rPr>
          <w:rFonts w:ascii="Courier New" w:hAnsi="Courier New" w:cs="Courier New"/>
        </w:rPr>
        <w:t>,</w:t>
      </w:r>
      <w:r>
        <w:rPr>
          <w:rFonts w:ascii="Courier New" w:hAnsi="Courier New" w:cs="Courier New"/>
        </w:rPr>
        <w:t xml:space="preserve"> tasarruf suçu için iddia makamının </w:t>
      </w:r>
      <w:r w:rsidR="004E4671">
        <w:rPr>
          <w:rFonts w:ascii="Courier New" w:hAnsi="Courier New" w:cs="Courier New"/>
        </w:rPr>
        <w:t>i</w:t>
      </w:r>
      <w:r>
        <w:rPr>
          <w:rFonts w:ascii="Courier New" w:hAnsi="Courier New" w:cs="Courier New"/>
        </w:rPr>
        <w:t>s</w:t>
      </w:r>
      <w:r w:rsidR="004E4671">
        <w:rPr>
          <w:rFonts w:ascii="Courier New" w:hAnsi="Courier New" w:cs="Courier New"/>
        </w:rPr>
        <w:t>p</w:t>
      </w:r>
      <w:r>
        <w:rPr>
          <w:rFonts w:ascii="Courier New" w:hAnsi="Courier New" w:cs="Courier New"/>
        </w:rPr>
        <w:t>atlaması gereken niyet unsurunu tanımlamış ve yasa</w:t>
      </w:r>
      <w:r w:rsidR="004E4671">
        <w:rPr>
          <w:rFonts w:ascii="Courier New" w:hAnsi="Courier New" w:cs="Courier New"/>
        </w:rPr>
        <w:t xml:space="preserve"> </w:t>
      </w:r>
      <w:r>
        <w:rPr>
          <w:rFonts w:ascii="Courier New" w:hAnsi="Courier New" w:cs="Courier New"/>
        </w:rPr>
        <w:t>maddesindeki katılığı yumuşatmıştır</w:t>
      </w:r>
      <w:r w:rsidR="004E4671">
        <w:rPr>
          <w:rFonts w:ascii="Courier New" w:hAnsi="Courier New" w:cs="Courier New"/>
        </w:rPr>
        <w:t>.</w:t>
      </w:r>
      <w:r>
        <w:rPr>
          <w:rFonts w:ascii="Courier New" w:hAnsi="Courier New" w:cs="Courier New"/>
        </w:rPr>
        <w:t xml:space="preserve"> </w:t>
      </w:r>
      <w:r w:rsidR="004E4671">
        <w:rPr>
          <w:rFonts w:ascii="Courier New" w:hAnsi="Courier New" w:cs="Courier New"/>
        </w:rPr>
        <w:t>B</w:t>
      </w:r>
      <w:r>
        <w:rPr>
          <w:rFonts w:ascii="Courier New" w:hAnsi="Courier New" w:cs="Courier New"/>
        </w:rPr>
        <w:t>ilahare tasarruf için gerekli niyet unsuru yasal düzenleme yapılarak Uyuşturucu Maddeler Yasası</w:t>
      </w:r>
      <w:r w:rsidR="00736F5A">
        <w:rPr>
          <w:rFonts w:ascii="Courier New" w:hAnsi="Courier New" w:cs="Courier New"/>
        </w:rPr>
        <w:t>’</w:t>
      </w:r>
      <w:r>
        <w:rPr>
          <w:rFonts w:ascii="Courier New" w:hAnsi="Courier New" w:cs="Courier New"/>
        </w:rPr>
        <w:t>na(</w:t>
      </w:r>
      <w:proofErr w:type="spellStart"/>
      <w:r>
        <w:rPr>
          <w:rFonts w:ascii="Courier New" w:hAnsi="Courier New" w:cs="Courier New"/>
        </w:rPr>
        <w:t>Drugs</w:t>
      </w:r>
      <w:proofErr w:type="spellEnd"/>
      <w:r>
        <w:rPr>
          <w:rFonts w:ascii="Courier New" w:hAnsi="Courier New" w:cs="Courier New"/>
        </w:rPr>
        <w:t xml:space="preserve"> </w:t>
      </w:r>
      <w:proofErr w:type="spellStart"/>
      <w:r>
        <w:rPr>
          <w:rFonts w:ascii="Courier New" w:hAnsi="Courier New" w:cs="Courier New"/>
        </w:rPr>
        <w:t>Act</w:t>
      </w:r>
      <w:proofErr w:type="spellEnd"/>
      <w:r>
        <w:rPr>
          <w:rFonts w:ascii="Courier New" w:hAnsi="Courier New" w:cs="Courier New"/>
        </w:rPr>
        <w:t xml:space="preserve"> 1971) </w:t>
      </w:r>
      <w:proofErr w:type="gramStart"/>
      <w:r>
        <w:rPr>
          <w:rFonts w:ascii="Courier New" w:hAnsi="Courier New" w:cs="Courier New"/>
        </w:rPr>
        <w:t>dahil</w:t>
      </w:r>
      <w:proofErr w:type="gramEnd"/>
      <w:r>
        <w:rPr>
          <w:rFonts w:ascii="Courier New" w:hAnsi="Courier New" w:cs="Courier New"/>
        </w:rPr>
        <w:t xml:space="preserve"> edilmiştir.  </w:t>
      </w:r>
    </w:p>
    <w:p w:rsidR="006118FB" w:rsidRDefault="006118FB" w:rsidP="006118FB">
      <w:pPr>
        <w:spacing w:line="360" w:lineRule="auto"/>
        <w:ind w:firstLine="708"/>
        <w:rPr>
          <w:rFonts w:ascii="Courier New" w:hAnsi="Courier New" w:cs="Courier New"/>
          <w:b/>
          <w:sz w:val="22"/>
          <w:szCs w:val="22"/>
        </w:rPr>
      </w:pPr>
    </w:p>
    <w:p w:rsidR="00736F5A" w:rsidRDefault="006118FB" w:rsidP="006118FB">
      <w:pPr>
        <w:spacing w:line="360" w:lineRule="auto"/>
        <w:rPr>
          <w:rFonts w:ascii="Courier New" w:hAnsi="Courier New" w:cs="Courier New"/>
        </w:rPr>
      </w:pPr>
      <w:r>
        <w:rPr>
          <w:rFonts w:ascii="Courier New" w:hAnsi="Courier New" w:cs="Courier New"/>
        </w:rPr>
        <w:t xml:space="preserve">     İlgili kararda</w:t>
      </w:r>
      <w:r w:rsidR="00736F5A">
        <w:rPr>
          <w:rFonts w:ascii="Courier New" w:hAnsi="Courier New" w:cs="Courier New"/>
        </w:rPr>
        <w:t>, tasarruf için isp</w:t>
      </w:r>
      <w:r>
        <w:rPr>
          <w:rFonts w:ascii="Courier New" w:hAnsi="Courier New" w:cs="Courier New"/>
        </w:rPr>
        <w:t>atlanması gereken unsurlar belirlenmiş olup</w:t>
      </w:r>
      <w:r w:rsidR="00736F5A">
        <w:rPr>
          <w:rFonts w:ascii="Courier New" w:hAnsi="Courier New" w:cs="Courier New"/>
        </w:rPr>
        <w:t>,</w:t>
      </w:r>
      <w:r>
        <w:rPr>
          <w:rFonts w:ascii="Courier New" w:hAnsi="Courier New" w:cs="Courier New"/>
        </w:rPr>
        <w:t xml:space="preserve"> </w:t>
      </w:r>
      <w:proofErr w:type="spellStart"/>
      <w:r>
        <w:rPr>
          <w:rFonts w:ascii="Courier New" w:hAnsi="Courier New" w:cs="Courier New"/>
        </w:rPr>
        <w:t>Lord</w:t>
      </w:r>
      <w:proofErr w:type="spellEnd"/>
      <w:r>
        <w:rPr>
          <w:rFonts w:ascii="Courier New" w:hAnsi="Courier New" w:cs="Courier New"/>
        </w:rPr>
        <w:t xml:space="preserve"> Morr</w:t>
      </w:r>
      <w:r w:rsidR="00736F5A">
        <w:rPr>
          <w:rFonts w:ascii="Courier New" w:hAnsi="Courier New" w:cs="Courier New"/>
        </w:rPr>
        <w:t xml:space="preserve">is ve </w:t>
      </w:r>
      <w:proofErr w:type="spellStart"/>
      <w:r w:rsidR="00736F5A">
        <w:rPr>
          <w:rFonts w:ascii="Courier New" w:hAnsi="Courier New" w:cs="Courier New"/>
        </w:rPr>
        <w:t>Lord</w:t>
      </w:r>
      <w:proofErr w:type="spellEnd"/>
      <w:r w:rsidR="00736F5A">
        <w:rPr>
          <w:rFonts w:ascii="Courier New" w:hAnsi="Courier New" w:cs="Courier New"/>
        </w:rPr>
        <w:t xml:space="preserve"> </w:t>
      </w:r>
      <w:proofErr w:type="spellStart"/>
      <w:r w:rsidR="00736F5A">
        <w:rPr>
          <w:rFonts w:ascii="Courier New" w:hAnsi="Courier New" w:cs="Courier New"/>
        </w:rPr>
        <w:t>Wilberforce</w:t>
      </w:r>
      <w:proofErr w:type="spellEnd"/>
      <w:r w:rsidR="00736F5A">
        <w:rPr>
          <w:rFonts w:ascii="Courier New" w:hAnsi="Courier New" w:cs="Courier New"/>
        </w:rPr>
        <w:t xml:space="preserve"> konuyla ilgili olarak sırasıyla şöyle demiştir:</w:t>
      </w:r>
    </w:p>
    <w:p w:rsidR="006118FB" w:rsidRDefault="006118FB" w:rsidP="00736F5A">
      <w:pPr>
        <w:rPr>
          <w:rFonts w:ascii="Courier New" w:hAnsi="Courier New" w:cs="Courier New"/>
        </w:rPr>
      </w:pPr>
      <w:r>
        <w:rPr>
          <w:rFonts w:ascii="Courier New" w:hAnsi="Courier New" w:cs="Courier New"/>
        </w:rPr>
        <w:lastRenderedPageBreak/>
        <w:t>”...</w:t>
      </w:r>
      <w:proofErr w:type="spellStart"/>
      <w:r>
        <w:rPr>
          <w:rFonts w:ascii="Courier New" w:hAnsi="Courier New" w:cs="Courier New"/>
          <w:b/>
          <w:sz w:val="22"/>
          <w:szCs w:val="22"/>
        </w:rPr>
        <w:t>There</w:t>
      </w:r>
      <w:proofErr w:type="spellEnd"/>
      <w:r>
        <w:rPr>
          <w:rFonts w:ascii="Courier New" w:hAnsi="Courier New" w:cs="Courier New"/>
          <w:b/>
          <w:sz w:val="22"/>
          <w:szCs w:val="22"/>
        </w:rPr>
        <w:t xml:space="preserve"> can be </w:t>
      </w:r>
      <w:proofErr w:type="spellStart"/>
      <w:r>
        <w:rPr>
          <w:rFonts w:ascii="Courier New" w:hAnsi="Courier New" w:cs="Courier New"/>
          <w:b/>
          <w:sz w:val="22"/>
          <w:szCs w:val="22"/>
        </w:rPr>
        <w:t>no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rigid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formula</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be </w:t>
      </w:r>
      <w:proofErr w:type="spellStart"/>
      <w:r>
        <w:rPr>
          <w:rFonts w:ascii="Courier New" w:hAnsi="Courier New" w:cs="Courier New"/>
          <w:b/>
          <w:sz w:val="22"/>
          <w:szCs w:val="22"/>
        </w:rPr>
        <w:t>used</w:t>
      </w:r>
      <w:proofErr w:type="spellEnd"/>
      <w:r>
        <w:rPr>
          <w:rFonts w:ascii="Courier New" w:hAnsi="Courier New" w:cs="Courier New"/>
          <w:b/>
          <w:sz w:val="22"/>
          <w:szCs w:val="22"/>
        </w:rPr>
        <w:t xml:space="preserve"> in </w:t>
      </w:r>
      <w:proofErr w:type="spellStart"/>
      <w:r>
        <w:rPr>
          <w:rFonts w:ascii="Courier New" w:hAnsi="Courier New" w:cs="Courier New"/>
          <w:b/>
          <w:sz w:val="22"/>
          <w:szCs w:val="22"/>
        </w:rPr>
        <w:t>directing</w:t>
      </w:r>
      <w:proofErr w:type="spellEnd"/>
      <w:r>
        <w:rPr>
          <w:rFonts w:ascii="Courier New" w:hAnsi="Courier New" w:cs="Courier New"/>
          <w:b/>
          <w:sz w:val="22"/>
          <w:szCs w:val="22"/>
        </w:rPr>
        <w:t xml:space="preserve"> a </w:t>
      </w:r>
      <w:proofErr w:type="spellStart"/>
      <w:r>
        <w:rPr>
          <w:rFonts w:ascii="Courier New" w:hAnsi="Courier New" w:cs="Courier New"/>
          <w:b/>
          <w:sz w:val="22"/>
          <w:szCs w:val="22"/>
        </w:rPr>
        <w:t>jury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Varying</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sets</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facts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and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circumstances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will</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call</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for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guidance</w:t>
      </w:r>
      <w:proofErr w:type="spellEnd"/>
      <w:r>
        <w:rPr>
          <w:rFonts w:ascii="Courier New" w:hAnsi="Courier New" w:cs="Courier New"/>
          <w:b/>
          <w:sz w:val="22"/>
          <w:szCs w:val="22"/>
        </w:rPr>
        <w:t xml:space="preserve"> on </w:t>
      </w:r>
      <w:proofErr w:type="spellStart"/>
      <w:r>
        <w:rPr>
          <w:rFonts w:ascii="Courier New" w:hAnsi="Courier New" w:cs="Courier New"/>
          <w:b/>
          <w:sz w:val="22"/>
          <w:szCs w:val="22"/>
        </w:rPr>
        <w:t>particular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matters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conception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be </w:t>
      </w:r>
      <w:proofErr w:type="spellStart"/>
      <w:r>
        <w:rPr>
          <w:rFonts w:ascii="Courier New" w:hAnsi="Courier New" w:cs="Courier New"/>
          <w:b/>
          <w:sz w:val="22"/>
          <w:szCs w:val="22"/>
        </w:rPr>
        <w:t>explained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however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will</w:t>
      </w:r>
      <w:proofErr w:type="spellEnd"/>
      <w:r>
        <w:rPr>
          <w:rFonts w:ascii="Courier New" w:hAnsi="Courier New" w:cs="Courier New"/>
          <w:b/>
          <w:sz w:val="22"/>
          <w:szCs w:val="22"/>
        </w:rPr>
        <w:t xml:space="preserve"> be </w:t>
      </w:r>
      <w:proofErr w:type="spellStart"/>
      <w:r>
        <w:rPr>
          <w:rFonts w:ascii="Courier New" w:hAnsi="Courier New" w:cs="Courier New"/>
          <w:b/>
          <w:sz w:val="22"/>
          <w:szCs w:val="22"/>
        </w:rPr>
        <w:t>that</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being</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knowingly</w:t>
      </w:r>
      <w:proofErr w:type="spellEnd"/>
      <w:r>
        <w:rPr>
          <w:rFonts w:ascii="Courier New" w:hAnsi="Courier New" w:cs="Courier New"/>
          <w:b/>
          <w:sz w:val="22"/>
          <w:szCs w:val="22"/>
        </w:rPr>
        <w:t xml:space="preserve"> in </w:t>
      </w:r>
      <w:proofErr w:type="spellStart"/>
      <w:r>
        <w:rPr>
          <w:rFonts w:ascii="Courier New" w:hAnsi="Courier New" w:cs="Courier New"/>
          <w:b/>
          <w:sz w:val="22"/>
          <w:szCs w:val="22"/>
        </w:rPr>
        <w:t>control</w:t>
      </w:r>
      <w:proofErr w:type="spellEnd"/>
      <w:r>
        <w:rPr>
          <w:rFonts w:ascii="Courier New" w:hAnsi="Courier New" w:cs="Courier New"/>
          <w:b/>
          <w:sz w:val="22"/>
          <w:szCs w:val="22"/>
        </w:rPr>
        <w:t xml:space="preserve"> of a </w:t>
      </w:r>
      <w:proofErr w:type="spellStart"/>
      <w:r>
        <w:rPr>
          <w:rFonts w:ascii="Courier New" w:hAnsi="Courier New" w:cs="Courier New"/>
          <w:b/>
          <w:sz w:val="22"/>
          <w:szCs w:val="22"/>
        </w:rPr>
        <w:t>thing</w:t>
      </w:r>
      <w:proofErr w:type="spellEnd"/>
      <w:r>
        <w:rPr>
          <w:rFonts w:ascii="Courier New" w:hAnsi="Courier New" w:cs="Courier New"/>
          <w:b/>
          <w:sz w:val="22"/>
          <w:szCs w:val="22"/>
        </w:rPr>
        <w:t xml:space="preserve"> in </w:t>
      </w:r>
      <w:proofErr w:type="spellStart"/>
      <w:proofErr w:type="gramStart"/>
      <w:r>
        <w:rPr>
          <w:rFonts w:ascii="Courier New" w:hAnsi="Courier New" w:cs="Courier New"/>
          <w:b/>
          <w:sz w:val="22"/>
          <w:szCs w:val="22"/>
        </w:rPr>
        <w:t>circumstances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which</w:t>
      </w:r>
      <w:proofErr w:type="spellEnd"/>
      <w:proofErr w:type="gramEnd"/>
      <w:r>
        <w:rPr>
          <w:rFonts w:ascii="Courier New" w:hAnsi="Courier New" w:cs="Courier New"/>
          <w:b/>
          <w:sz w:val="22"/>
          <w:szCs w:val="22"/>
        </w:rPr>
        <w:t xml:space="preserve"> </w:t>
      </w:r>
      <w:proofErr w:type="spellStart"/>
      <w:r>
        <w:rPr>
          <w:rFonts w:ascii="Courier New" w:hAnsi="Courier New" w:cs="Courier New"/>
          <w:b/>
          <w:sz w:val="22"/>
          <w:szCs w:val="22"/>
        </w:rPr>
        <w:t>have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involved</w:t>
      </w:r>
      <w:proofErr w:type="spellEnd"/>
      <w:r>
        <w:rPr>
          <w:rFonts w:ascii="Courier New" w:hAnsi="Courier New" w:cs="Courier New"/>
          <w:b/>
          <w:sz w:val="22"/>
          <w:szCs w:val="22"/>
        </w:rPr>
        <w:t xml:space="preserve"> an </w:t>
      </w:r>
      <w:proofErr w:type="spellStart"/>
      <w:r>
        <w:rPr>
          <w:rFonts w:ascii="Courier New" w:hAnsi="Courier New" w:cs="Courier New"/>
          <w:b/>
          <w:sz w:val="22"/>
          <w:szCs w:val="22"/>
        </w:rPr>
        <w:t>opportunity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whether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availed</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or</w:t>
      </w:r>
      <w:proofErr w:type="spellEnd"/>
      <w:r>
        <w:rPr>
          <w:rFonts w:ascii="Courier New" w:hAnsi="Courier New" w:cs="Courier New"/>
          <w:b/>
          <w:sz w:val="22"/>
          <w:szCs w:val="22"/>
        </w:rPr>
        <w:t xml:space="preserve"> not)</w:t>
      </w:r>
      <w:r w:rsidR="00736F5A">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learn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or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discover</w:t>
      </w:r>
      <w:proofErr w:type="spellEnd"/>
      <w:r>
        <w:rPr>
          <w:rFonts w:ascii="Courier New" w:hAnsi="Courier New" w:cs="Courier New"/>
          <w:b/>
          <w:sz w:val="22"/>
          <w:szCs w:val="22"/>
        </w:rPr>
        <w:t xml:space="preserve"> at </w:t>
      </w:r>
      <w:proofErr w:type="spellStart"/>
      <w:r>
        <w:rPr>
          <w:rFonts w:ascii="Courier New" w:hAnsi="Courier New" w:cs="Courier New"/>
          <w:b/>
          <w:sz w:val="22"/>
          <w:szCs w:val="22"/>
        </w:rPr>
        <w:t>least</w:t>
      </w:r>
      <w:proofErr w:type="spellEnd"/>
      <w:r>
        <w:rPr>
          <w:rFonts w:ascii="Courier New" w:hAnsi="Courier New" w:cs="Courier New"/>
          <w:b/>
          <w:sz w:val="22"/>
          <w:szCs w:val="22"/>
        </w:rPr>
        <w:t xml:space="preserve"> in a general </w:t>
      </w:r>
      <w:proofErr w:type="spellStart"/>
      <w:r>
        <w:rPr>
          <w:rFonts w:ascii="Courier New" w:hAnsi="Courier New" w:cs="Courier New"/>
          <w:b/>
          <w:sz w:val="22"/>
          <w:szCs w:val="22"/>
        </w:rPr>
        <w:t>way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what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thing</w:t>
      </w:r>
      <w:proofErr w:type="spellEnd"/>
      <w:r>
        <w:rPr>
          <w:rFonts w:ascii="Courier New" w:hAnsi="Courier New" w:cs="Courier New"/>
          <w:b/>
          <w:sz w:val="22"/>
          <w:szCs w:val="22"/>
        </w:rPr>
        <w:t xml:space="preserve"> is</w:t>
      </w:r>
      <w:r w:rsidR="00736F5A">
        <w:rPr>
          <w:rFonts w:ascii="Courier New" w:hAnsi="Courier New" w:cs="Courier New"/>
          <w:b/>
          <w:sz w:val="22"/>
          <w:szCs w:val="22"/>
        </w:rPr>
        <w:t>”</w:t>
      </w:r>
      <w:r>
        <w:rPr>
          <w:rFonts w:ascii="Courier New" w:hAnsi="Courier New" w:cs="Courier New"/>
        </w:rPr>
        <w:t xml:space="preserve">  </w:t>
      </w:r>
    </w:p>
    <w:p w:rsidR="00736F5A" w:rsidRDefault="00736F5A" w:rsidP="006118FB">
      <w:pPr>
        <w:spacing w:line="360" w:lineRule="auto"/>
        <w:rPr>
          <w:rFonts w:ascii="Courier New" w:hAnsi="Courier New" w:cs="Courier New"/>
        </w:rPr>
      </w:pPr>
    </w:p>
    <w:p w:rsidR="006118FB" w:rsidRDefault="006118FB" w:rsidP="00736F5A">
      <w:pPr>
        <w:rPr>
          <w:rFonts w:ascii="Courier New" w:hAnsi="Courier New" w:cs="Courier New"/>
          <w:b/>
          <w:sz w:val="22"/>
          <w:szCs w:val="22"/>
        </w:rPr>
      </w:pPr>
      <w:r>
        <w:rPr>
          <w:rFonts w:ascii="Courier New" w:hAnsi="Courier New" w:cs="Courier New"/>
        </w:rPr>
        <w:t>“</w:t>
      </w:r>
      <w:r>
        <w:rPr>
          <w:rFonts w:ascii="Courier New" w:hAnsi="Courier New" w:cs="Courier New"/>
          <w:b/>
          <w:sz w:val="22"/>
          <w:szCs w:val="22"/>
        </w:rPr>
        <w:t xml:space="preserve">On </w:t>
      </w:r>
      <w:proofErr w:type="spellStart"/>
      <w:r>
        <w:rPr>
          <w:rFonts w:ascii="Courier New" w:hAnsi="Courier New" w:cs="Courier New"/>
          <w:b/>
          <w:sz w:val="22"/>
          <w:szCs w:val="22"/>
        </w:rPr>
        <w:t>such</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matters</w:t>
      </w:r>
      <w:proofErr w:type="spellEnd"/>
      <w:r>
        <w:rPr>
          <w:rFonts w:ascii="Courier New" w:hAnsi="Courier New" w:cs="Courier New"/>
          <w:b/>
          <w:sz w:val="22"/>
          <w:szCs w:val="22"/>
        </w:rPr>
        <w:t xml:space="preserve"> as </w:t>
      </w:r>
      <w:proofErr w:type="spellStart"/>
      <w:r>
        <w:rPr>
          <w:rFonts w:ascii="Courier New" w:hAnsi="Courier New" w:cs="Courier New"/>
          <w:b/>
          <w:sz w:val="22"/>
          <w:szCs w:val="22"/>
        </w:rPr>
        <w:t>these</w:t>
      </w:r>
      <w:proofErr w:type="spellEnd"/>
      <w:r>
        <w:rPr>
          <w:rFonts w:ascii="Courier New" w:hAnsi="Courier New" w:cs="Courier New"/>
          <w:b/>
          <w:sz w:val="22"/>
          <w:szCs w:val="22"/>
        </w:rPr>
        <w:t xml:space="preserve"> (not </w:t>
      </w:r>
      <w:proofErr w:type="spellStart"/>
      <w:r>
        <w:rPr>
          <w:rFonts w:ascii="Courier New" w:hAnsi="Courier New" w:cs="Courier New"/>
          <w:b/>
          <w:sz w:val="22"/>
          <w:szCs w:val="22"/>
        </w:rPr>
        <w:t>exhaustively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must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make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decision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whether</w:t>
      </w:r>
      <w:proofErr w:type="spellEnd"/>
      <w:r>
        <w:rPr>
          <w:rFonts w:ascii="Courier New" w:hAnsi="Courier New" w:cs="Courier New"/>
          <w:b/>
          <w:sz w:val="22"/>
          <w:szCs w:val="22"/>
        </w:rPr>
        <w:t xml:space="preserve">, in </w:t>
      </w:r>
      <w:proofErr w:type="spellStart"/>
      <w:r>
        <w:rPr>
          <w:rFonts w:ascii="Courier New" w:hAnsi="Courier New" w:cs="Courier New"/>
          <w:b/>
          <w:sz w:val="22"/>
          <w:szCs w:val="22"/>
        </w:rPr>
        <w:t>addition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physical</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control</w:t>
      </w:r>
      <w:proofErr w:type="spellEnd"/>
      <w:r>
        <w:rPr>
          <w:rFonts w:ascii="Courier New" w:hAnsi="Courier New" w:cs="Courier New"/>
          <w:b/>
          <w:sz w:val="22"/>
          <w:szCs w:val="22"/>
        </w:rPr>
        <w:t xml:space="preserve">, he has, </w:t>
      </w:r>
      <w:proofErr w:type="spellStart"/>
      <w:r>
        <w:rPr>
          <w:rFonts w:ascii="Courier New" w:hAnsi="Courier New" w:cs="Courier New"/>
          <w:b/>
          <w:sz w:val="22"/>
          <w:szCs w:val="22"/>
        </w:rPr>
        <w:t>or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ought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have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imputed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him</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intention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possess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or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knowledge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that</w:t>
      </w:r>
      <w:proofErr w:type="spellEnd"/>
      <w:r>
        <w:rPr>
          <w:rFonts w:ascii="Courier New" w:hAnsi="Courier New" w:cs="Courier New"/>
          <w:b/>
          <w:sz w:val="22"/>
          <w:szCs w:val="22"/>
        </w:rPr>
        <w:t xml:space="preserve"> he </w:t>
      </w:r>
      <w:proofErr w:type="spellStart"/>
      <w:r>
        <w:rPr>
          <w:rFonts w:ascii="Courier New" w:hAnsi="Courier New" w:cs="Courier New"/>
          <w:b/>
          <w:sz w:val="22"/>
          <w:szCs w:val="22"/>
        </w:rPr>
        <w:t>does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possess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what</w:t>
      </w:r>
      <w:proofErr w:type="spellEnd"/>
      <w:r>
        <w:rPr>
          <w:rFonts w:ascii="Courier New" w:hAnsi="Courier New" w:cs="Courier New"/>
          <w:b/>
          <w:sz w:val="22"/>
          <w:szCs w:val="22"/>
        </w:rPr>
        <w:t xml:space="preserve"> is in </w:t>
      </w:r>
      <w:proofErr w:type="spellStart"/>
      <w:r>
        <w:rPr>
          <w:rFonts w:ascii="Courier New" w:hAnsi="Courier New" w:cs="Courier New"/>
          <w:b/>
          <w:sz w:val="22"/>
          <w:szCs w:val="22"/>
        </w:rPr>
        <w:t>fact</w:t>
      </w:r>
      <w:proofErr w:type="spellEnd"/>
      <w:r>
        <w:rPr>
          <w:rFonts w:ascii="Courier New" w:hAnsi="Courier New" w:cs="Courier New"/>
          <w:b/>
          <w:sz w:val="22"/>
          <w:szCs w:val="22"/>
        </w:rPr>
        <w:t xml:space="preserve"> a </w:t>
      </w:r>
      <w:proofErr w:type="spellStart"/>
      <w:r>
        <w:rPr>
          <w:rFonts w:ascii="Courier New" w:hAnsi="Courier New" w:cs="Courier New"/>
          <w:b/>
          <w:sz w:val="22"/>
          <w:szCs w:val="22"/>
        </w:rPr>
        <w:t>prohibited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substance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If</w:t>
      </w:r>
      <w:proofErr w:type="spellEnd"/>
      <w:r>
        <w:rPr>
          <w:rFonts w:ascii="Courier New" w:hAnsi="Courier New" w:cs="Courier New"/>
          <w:b/>
          <w:sz w:val="22"/>
          <w:szCs w:val="22"/>
        </w:rPr>
        <w:t xml:space="preserve"> he has </w:t>
      </w:r>
      <w:proofErr w:type="spellStart"/>
      <w:r>
        <w:rPr>
          <w:rFonts w:ascii="Courier New" w:hAnsi="Courier New" w:cs="Courier New"/>
          <w:b/>
          <w:sz w:val="22"/>
          <w:szCs w:val="22"/>
        </w:rPr>
        <w:t>this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intention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or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knowledge</w:t>
      </w:r>
      <w:proofErr w:type="spellEnd"/>
      <w:r>
        <w:rPr>
          <w:rFonts w:ascii="Courier New" w:hAnsi="Courier New" w:cs="Courier New"/>
          <w:b/>
          <w:sz w:val="22"/>
          <w:szCs w:val="22"/>
        </w:rPr>
        <w:t xml:space="preserve">, it is not </w:t>
      </w:r>
      <w:proofErr w:type="spellStart"/>
      <w:r>
        <w:rPr>
          <w:rFonts w:ascii="Courier New" w:hAnsi="Courier New" w:cs="Courier New"/>
          <w:b/>
          <w:sz w:val="22"/>
          <w:szCs w:val="22"/>
        </w:rPr>
        <w:t>additionally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necessary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that</w:t>
      </w:r>
      <w:proofErr w:type="spellEnd"/>
      <w:r>
        <w:rPr>
          <w:rFonts w:ascii="Courier New" w:hAnsi="Courier New" w:cs="Courier New"/>
          <w:b/>
          <w:sz w:val="22"/>
          <w:szCs w:val="22"/>
        </w:rPr>
        <w:t xml:space="preserve"> he </w:t>
      </w:r>
      <w:proofErr w:type="spellStart"/>
      <w:r>
        <w:rPr>
          <w:rFonts w:ascii="Courier New" w:hAnsi="Courier New" w:cs="Courier New"/>
          <w:b/>
          <w:sz w:val="22"/>
          <w:szCs w:val="22"/>
        </w:rPr>
        <w:t>should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know</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nature</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substance</w:t>
      </w:r>
      <w:proofErr w:type="spellEnd"/>
      <w:proofErr w:type="gramStart"/>
      <w:r>
        <w:rPr>
          <w:rFonts w:ascii="Courier New" w:hAnsi="Courier New" w:cs="Courier New"/>
          <w:b/>
          <w:sz w:val="22"/>
          <w:szCs w:val="22"/>
        </w:rPr>
        <w:t>.......</w:t>
      </w:r>
      <w:proofErr w:type="gramEnd"/>
      <w:r>
        <w:rPr>
          <w:rFonts w:ascii="Courier New" w:hAnsi="Courier New" w:cs="Courier New"/>
          <w:b/>
          <w:sz w:val="22"/>
          <w:szCs w:val="22"/>
        </w:rPr>
        <w:t xml:space="preserve">  </w:t>
      </w:r>
      <w:proofErr w:type="spellStart"/>
      <w:r>
        <w:rPr>
          <w:rFonts w:ascii="Courier New" w:hAnsi="Courier New" w:cs="Courier New"/>
          <w:b/>
          <w:sz w:val="22"/>
          <w:szCs w:val="22"/>
        </w:rPr>
        <w:t>In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all</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such</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cases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starting</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point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will</w:t>
      </w:r>
      <w:proofErr w:type="spellEnd"/>
      <w:r>
        <w:rPr>
          <w:rFonts w:ascii="Courier New" w:hAnsi="Courier New" w:cs="Courier New"/>
          <w:b/>
          <w:sz w:val="22"/>
          <w:szCs w:val="22"/>
        </w:rPr>
        <w:t xml:space="preserve"> be </w:t>
      </w:r>
      <w:proofErr w:type="spellStart"/>
      <w:r>
        <w:rPr>
          <w:rFonts w:ascii="Courier New" w:hAnsi="Courier New" w:cs="Courier New"/>
          <w:b/>
          <w:sz w:val="22"/>
          <w:szCs w:val="22"/>
        </w:rPr>
        <w:t>that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accused</w:t>
      </w:r>
      <w:proofErr w:type="spellEnd"/>
      <w:r>
        <w:rPr>
          <w:rFonts w:ascii="Courier New" w:hAnsi="Courier New" w:cs="Courier New"/>
          <w:b/>
          <w:sz w:val="22"/>
          <w:szCs w:val="22"/>
        </w:rPr>
        <w:t xml:space="preserve"> had </w:t>
      </w:r>
      <w:proofErr w:type="spellStart"/>
      <w:r>
        <w:rPr>
          <w:rFonts w:ascii="Courier New" w:hAnsi="Courier New" w:cs="Courier New"/>
          <w:b/>
          <w:sz w:val="22"/>
          <w:szCs w:val="22"/>
        </w:rPr>
        <w:t>p</w:t>
      </w:r>
      <w:r w:rsidR="00736F5A">
        <w:rPr>
          <w:rFonts w:ascii="Courier New" w:hAnsi="Courier New" w:cs="Courier New"/>
          <w:b/>
          <w:sz w:val="22"/>
          <w:szCs w:val="22"/>
        </w:rPr>
        <w:t>h</w:t>
      </w:r>
      <w:r>
        <w:rPr>
          <w:rFonts w:ascii="Courier New" w:hAnsi="Courier New" w:cs="Courier New"/>
          <w:b/>
          <w:sz w:val="22"/>
          <w:szCs w:val="22"/>
        </w:rPr>
        <w:t>ysical</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control</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something</w:t>
      </w:r>
      <w:proofErr w:type="spellEnd"/>
      <w:r>
        <w:rPr>
          <w:rFonts w:ascii="Courier New" w:hAnsi="Courier New" w:cs="Courier New"/>
          <w:b/>
          <w:sz w:val="22"/>
          <w:szCs w:val="22"/>
        </w:rPr>
        <w:t xml:space="preserve">, a </w:t>
      </w:r>
      <w:proofErr w:type="spellStart"/>
      <w:r>
        <w:rPr>
          <w:rFonts w:ascii="Courier New" w:hAnsi="Courier New" w:cs="Courier New"/>
          <w:b/>
          <w:sz w:val="22"/>
          <w:szCs w:val="22"/>
        </w:rPr>
        <w:t>package</w:t>
      </w:r>
      <w:proofErr w:type="spellEnd"/>
      <w:r>
        <w:rPr>
          <w:rFonts w:ascii="Courier New" w:hAnsi="Courier New" w:cs="Courier New"/>
          <w:b/>
          <w:sz w:val="22"/>
          <w:szCs w:val="22"/>
        </w:rPr>
        <w:t>,</w:t>
      </w:r>
      <w:r w:rsidR="00736F5A">
        <w:rPr>
          <w:rFonts w:ascii="Courier New" w:hAnsi="Courier New" w:cs="Courier New"/>
          <w:b/>
          <w:sz w:val="22"/>
          <w:szCs w:val="22"/>
        </w:rPr>
        <w:t xml:space="preserve"> </w:t>
      </w:r>
      <w:r>
        <w:rPr>
          <w:rFonts w:ascii="Courier New" w:hAnsi="Courier New" w:cs="Courier New"/>
          <w:b/>
          <w:sz w:val="22"/>
          <w:szCs w:val="22"/>
        </w:rPr>
        <w:t xml:space="preserve">a </w:t>
      </w:r>
      <w:proofErr w:type="spellStart"/>
      <w:r>
        <w:rPr>
          <w:rFonts w:ascii="Courier New" w:hAnsi="Courier New" w:cs="Courier New"/>
          <w:b/>
          <w:sz w:val="22"/>
          <w:szCs w:val="22"/>
        </w:rPr>
        <w:t>bottle</w:t>
      </w:r>
      <w:proofErr w:type="spellEnd"/>
      <w:r>
        <w:rPr>
          <w:rFonts w:ascii="Courier New" w:hAnsi="Courier New" w:cs="Courier New"/>
          <w:b/>
          <w:sz w:val="22"/>
          <w:szCs w:val="22"/>
        </w:rPr>
        <w:t xml:space="preserve">, a </w:t>
      </w:r>
      <w:proofErr w:type="spellStart"/>
      <w:r>
        <w:rPr>
          <w:rFonts w:ascii="Courier New" w:hAnsi="Courier New" w:cs="Courier New"/>
          <w:b/>
          <w:sz w:val="22"/>
          <w:szCs w:val="22"/>
        </w:rPr>
        <w:t>container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found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contain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substance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This</w:t>
      </w:r>
      <w:proofErr w:type="spellEnd"/>
      <w:r>
        <w:rPr>
          <w:rFonts w:ascii="Courier New" w:hAnsi="Courier New" w:cs="Courier New"/>
          <w:b/>
          <w:sz w:val="22"/>
          <w:szCs w:val="22"/>
        </w:rPr>
        <w:t xml:space="preserve"> is </w:t>
      </w:r>
      <w:proofErr w:type="spellStart"/>
      <w:r>
        <w:rPr>
          <w:rFonts w:ascii="Courier New" w:hAnsi="Courier New" w:cs="Courier New"/>
          <w:b/>
          <w:sz w:val="22"/>
          <w:szCs w:val="22"/>
        </w:rPr>
        <w:t>evidence</w:t>
      </w:r>
      <w:proofErr w:type="spellEnd"/>
      <w:r>
        <w:rPr>
          <w:rFonts w:ascii="Courier New" w:hAnsi="Courier New" w:cs="Courier New"/>
          <w:b/>
          <w:sz w:val="22"/>
          <w:szCs w:val="22"/>
        </w:rPr>
        <w:t>,</w:t>
      </w:r>
      <w:r w:rsidR="00736F5A">
        <w:rPr>
          <w:rFonts w:ascii="Courier New" w:hAnsi="Courier New" w:cs="Courier New"/>
          <w:b/>
          <w:sz w:val="22"/>
          <w:szCs w:val="22"/>
        </w:rPr>
        <w:t xml:space="preserve"> </w:t>
      </w:r>
      <w:proofErr w:type="spellStart"/>
      <w:r>
        <w:rPr>
          <w:rFonts w:ascii="Courier New" w:hAnsi="Courier New" w:cs="Courier New"/>
          <w:b/>
          <w:sz w:val="22"/>
          <w:szCs w:val="22"/>
        </w:rPr>
        <w:t>generally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strong</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evidence</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pos</w:t>
      </w:r>
      <w:r w:rsidR="00736F5A">
        <w:rPr>
          <w:rFonts w:ascii="Courier New" w:hAnsi="Courier New" w:cs="Courier New"/>
          <w:b/>
          <w:sz w:val="22"/>
          <w:szCs w:val="22"/>
        </w:rPr>
        <w:t>s</w:t>
      </w:r>
      <w:r>
        <w:rPr>
          <w:rFonts w:ascii="Courier New" w:hAnsi="Courier New" w:cs="Courier New"/>
          <w:b/>
          <w:sz w:val="22"/>
          <w:szCs w:val="22"/>
        </w:rPr>
        <w:t>ession</w:t>
      </w:r>
      <w:proofErr w:type="spellEnd"/>
      <w:r>
        <w:rPr>
          <w:rFonts w:ascii="Courier New" w:hAnsi="Courier New" w:cs="Courier New"/>
          <w:b/>
          <w:sz w:val="22"/>
          <w:szCs w:val="22"/>
        </w:rPr>
        <w:t>.</w:t>
      </w:r>
      <w:r w:rsidR="00736F5A">
        <w:rPr>
          <w:rFonts w:ascii="Courier New" w:hAnsi="Courier New" w:cs="Courier New"/>
          <w:b/>
          <w:sz w:val="22"/>
          <w:szCs w:val="22"/>
        </w:rPr>
        <w:t xml:space="preserve"> </w:t>
      </w:r>
      <w:proofErr w:type="spellStart"/>
      <w:r>
        <w:rPr>
          <w:rFonts w:ascii="Courier New" w:hAnsi="Courier New" w:cs="Courier New"/>
          <w:b/>
          <w:sz w:val="22"/>
          <w:szCs w:val="22"/>
        </w:rPr>
        <w:t>It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calls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for</w:t>
      </w:r>
      <w:proofErr w:type="spellEnd"/>
      <w:r>
        <w:rPr>
          <w:rFonts w:ascii="Courier New" w:hAnsi="Courier New" w:cs="Courier New"/>
          <w:b/>
          <w:sz w:val="22"/>
          <w:szCs w:val="22"/>
        </w:rPr>
        <w:t xml:space="preserve"> an </w:t>
      </w:r>
      <w:proofErr w:type="spellStart"/>
      <w:r>
        <w:rPr>
          <w:rFonts w:ascii="Courier New" w:hAnsi="Courier New" w:cs="Courier New"/>
          <w:b/>
          <w:sz w:val="22"/>
          <w:szCs w:val="22"/>
        </w:rPr>
        <w:t>explanation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explanation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will</w:t>
      </w:r>
      <w:proofErr w:type="spellEnd"/>
      <w:r>
        <w:rPr>
          <w:rFonts w:ascii="Courier New" w:hAnsi="Courier New" w:cs="Courier New"/>
          <w:b/>
          <w:sz w:val="22"/>
          <w:szCs w:val="22"/>
        </w:rPr>
        <w:t xml:space="preserve"> be </w:t>
      </w:r>
      <w:proofErr w:type="spellStart"/>
      <w:r>
        <w:rPr>
          <w:rFonts w:ascii="Courier New" w:hAnsi="Courier New" w:cs="Courier New"/>
          <w:b/>
          <w:sz w:val="22"/>
          <w:szCs w:val="22"/>
        </w:rPr>
        <w:t>heard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and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jury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must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decide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w:t>
      </w:r>
      <w:r w:rsidR="00736F5A">
        <w:rPr>
          <w:rFonts w:ascii="Courier New" w:hAnsi="Courier New" w:cs="Courier New"/>
          <w:b/>
          <w:sz w:val="22"/>
          <w:szCs w:val="22"/>
        </w:rPr>
        <w:t>h</w:t>
      </w:r>
      <w:r>
        <w:rPr>
          <w:rFonts w:ascii="Courier New" w:hAnsi="Courier New" w:cs="Courier New"/>
          <w:b/>
          <w:sz w:val="22"/>
          <w:szCs w:val="22"/>
        </w:rPr>
        <w:t>ether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there</w:t>
      </w:r>
      <w:proofErr w:type="spellEnd"/>
      <w:r>
        <w:rPr>
          <w:rFonts w:ascii="Courier New" w:hAnsi="Courier New" w:cs="Courier New"/>
          <w:b/>
          <w:sz w:val="22"/>
          <w:szCs w:val="22"/>
        </w:rPr>
        <w:t xml:space="preserve"> is </w:t>
      </w:r>
      <w:proofErr w:type="spellStart"/>
      <w:r>
        <w:rPr>
          <w:rFonts w:ascii="Courier New" w:hAnsi="Courier New" w:cs="Courier New"/>
          <w:b/>
          <w:sz w:val="22"/>
          <w:szCs w:val="22"/>
        </w:rPr>
        <w:t>generel</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ignorance</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presence of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substance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or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such</w:t>
      </w:r>
      <w:proofErr w:type="spellEnd"/>
      <w:r>
        <w:rPr>
          <w:rFonts w:ascii="Courier New" w:hAnsi="Courier New" w:cs="Courier New"/>
          <w:b/>
          <w:sz w:val="22"/>
          <w:szCs w:val="22"/>
        </w:rPr>
        <w:t xml:space="preserve"> an </w:t>
      </w:r>
      <w:proofErr w:type="spellStart"/>
      <w:r>
        <w:rPr>
          <w:rFonts w:ascii="Courier New" w:hAnsi="Courier New" w:cs="Courier New"/>
          <w:b/>
          <w:sz w:val="22"/>
          <w:szCs w:val="22"/>
        </w:rPr>
        <w:t>acceptance</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package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with</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all</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that</w:t>
      </w:r>
      <w:proofErr w:type="spellEnd"/>
      <w:r>
        <w:rPr>
          <w:rFonts w:ascii="Courier New" w:hAnsi="Courier New" w:cs="Courier New"/>
          <w:b/>
          <w:sz w:val="22"/>
          <w:szCs w:val="22"/>
        </w:rPr>
        <w:t xml:space="preserve"> it </w:t>
      </w:r>
      <w:proofErr w:type="spellStart"/>
      <w:r>
        <w:rPr>
          <w:rFonts w:ascii="Courier New" w:hAnsi="Courier New" w:cs="Courier New"/>
          <w:b/>
          <w:sz w:val="22"/>
          <w:szCs w:val="22"/>
        </w:rPr>
        <w:t>might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contain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or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with</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such</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opportunity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ascert</w:t>
      </w:r>
      <w:r w:rsidR="00B078DE">
        <w:rPr>
          <w:rFonts w:ascii="Courier New" w:hAnsi="Courier New" w:cs="Courier New"/>
          <w:b/>
          <w:sz w:val="22"/>
          <w:szCs w:val="22"/>
        </w:rPr>
        <w:t>a</w:t>
      </w:r>
      <w:r>
        <w:rPr>
          <w:rFonts w:ascii="Courier New" w:hAnsi="Courier New" w:cs="Courier New"/>
          <w:b/>
          <w:sz w:val="22"/>
          <w:szCs w:val="22"/>
        </w:rPr>
        <w:t>in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what</w:t>
      </w:r>
      <w:proofErr w:type="spellEnd"/>
      <w:r>
        <w:rPr>
          <w:rFonts w:ascii="Courier New" w:hAnsi="Courier New" w:cs="Courier New"/>
          <w:b/>
          <w:sz w:val="22"/>
          <w:szCs w:val="22"/>
        </w:rPr>
        <w:t xml:space="preserve"> it </w:t>
      </w:r>
      <w:proofErr w:type="spellStart"/>
      <w:r>
        <w:rPr>
          <w:rFonts w:ascii="Courier New" w:hAnsi="Courier New" w:cs="Courier New"/>
          <w:b/>
          <w:sz w:val="22"/>
          <w:szCs w:val="22"/>
        </w:rPr>
        <w:t>did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contain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or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such</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guilty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knowledge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with</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regard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it as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make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up</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statutory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pos</w:t>
      </w:r>
      <w:r w:rsidR="00B078DE">
        <w:rPr>
          <w:rFonts w:ascii="Courier New" w:hAnsi="Courier New" w:cs="Courier New"/>
          <w:b/>
          <w:sz w:val="22"/>
          <w:szCs w:val="22"/>
        </w:rPr>
        <w:t>s</w:t>
      </w:r>
      <w:r>
        <w:rPr>
          <w:rFonts w:ascii="Courier New" w:hAnsi="Courier New" w:cs="Courier New"/>
          <w:b/>
          <w:sz w:val="22"/>
          <w:szCs w:val="22"/>
        </w:rPr>
        <w:t>ession</w:t>
      </w:r>
      <w:proofErr w:type="spellEnd"/>
      <w:r>
        <w:rPr>
          <w:rFonts w:ascii="Courier New" w:hAnsi="Courier New" w:cs="Courier New"/>
          <w:b/>
          <w:sz w:val="22"/>
          <w:szCs w:val="22"/>
        </w:rPr>
        <w:t xml:space="preserve"> </w:t>
      </w:r>
      <w:proofErr w:type="gramStart"/>
      <w:r>
        <w:rPr>
          <w:rFonts w:ascii="Courier New" w:hAnsi="Courier New" w:cs="Courier New"/>
          <w:b/>
          <w:sz w:val="22"/>
          <w:szCs w:val="22"/>
        </w:rPr>
        <w:t>..</w:t>
      </w:r>
      <w:proofErr w:type="gramEnd"/>
      <w:r>
        <w:rPr>
          <w:rFonts w:ascii="Courier New" w:hAnsi="Courier New" w:cs="Courier New"/>
          <w:b/>
          <w:sz w:val="22"/>
          <w:szCs w:val="22"/>
        </w:rPr>
        <w:t xml:space="preserve">”    </w:t>
      </w:r>
    </w:p>
    <w:p w:rsidR="006118FB" w:rsidRDefault="006118FB" w:rsidP="006118FB">
      <w:pPr>
        <w:spacing w:line="360" w:lineRule="auto"/>
        <w:rPr>
          <w:rFonts w:ascii="Courier New" w:hAnsi="Courier New" w:cs="Courier New"/>
          <w:u w:val="single"/>
        </w:rPr>
      </w:pPr>
    </w:p>
    <w:p w:rsidR="006118FB" w:rsidRDefault="006118FB" w:rsidP="006118FB">
      <w:pPr>
        <w:spacing w:line="360" w:lineRule="auto"/>
        <w:rPr>
          <w:rFonts w:ascii="Courier New" w:hAnsi="Courier New" w:cs="Courier New"/>
        </w:rPr>
      </w:pPr>
      <w:r>
        <w:rPr>
          <w:rFonts w:ascii="Courier New" w:hAnsi="Courier New" w:cs="Courier New"/>
        </w:rPr>
        <w:t xml:space="preserve">     Bu alıntılardan da anlaşılacağı üzere</w:t>
      </w:r>
      <w:r w:rsidR="00B078DE">
        <w:rPr>
          <w:rFonts w:ascii="Courier New" w:hAnsi="Courier New" w:cs="Courier New"/>
        </w:rPr>
        <w:t>,</w:t>
      </w:r>
      <w:r>
        <w:rPr>
          <w:rFonts w:ascii="Courier New" w:hAnsi="Courier New" w:cs="Courier New"/>
        </w:rPr>
        <w:t xml:space="preserve"> uyuşturucu madde tasarruf suçlarında niyet unsurunun </w:t>
      </w:r>
      <w:r w:rsidR="00AC1403">
        <w:rPr>
          <w:rFonts w:ascii="Courier New" w:hAnsi="Courier New" w:cs="Courier New"/>
        </w:rPr>
        <w:t>i</w:t>
      </w:r>
      <w:r>
        <w:rPr>
          <w:rFonts w:ascii="Courier New" w:hAnsi="Courier New" w:cs="Courier New"/>
        </w:rPr>
        <w:t>s</w:t>
      </w:r>
      <w:r w:rsidR="00B078DE">
        <w:rPr>
          <w:rFonts w:ascii="Courier New" w:hAnsi="Courier New" w:cs="Courier New"/>
        </w:rPr>
        <w:t>p</w:t>
      </w:r>
      <w:r>
        <w:rPr>
          <w:rFonts w:ascii="Courier New" w:hAnsi="Courier New" w:cs="Courier New"/>
        </w:rPr>
        <w:t>atı için</w:t>
      </w:r>
      <w:r w:rsidR="00B078DE">
        <w:rPr>
          <w:rFonts w:ascii="Courier New" w:hAnsi="Courier New" w:cs="Courier New"/>
        </w:rPr>
        <w:t>,</w:t>
      </w:r>
      <w:r>
        <w:rPr>
          <w:rFonts w:ascii="Courier New" w:hAnsi="Courier New" w:cs="Courier New"/>
        </w:rPr>
        <w:t xml:space="preserve"> sanığın içeriğini bil</w:t>
      </w:r>
      <w:r w:rsidR="00B078DE">
        <w:rPr>
          <w:rFonts w:ascii="Courier New" w:hAnsi="Courier New" w:cs="Courier New"/>
        </w:rPr>
        <w:t>diği</w:t>
      </w:r>
      <w:r>
        <w:rPr>
          <w:rFonts w:ascii="Courier New" w:hAnsi="Courier New" w:cs="Courier New"/>
        </w:rPr>
        <w:t xml:space="preserve"> veya içeriğini öğrenmesine veya keşfetmesine olanak olduğu hallerde konu uyuşturucuyu kontrolüne ve muhafazasına alması gerekir. </w:t>
      </w:r>
      <w:r w:rsidR="00B078DE">
        <w:rPr>
          <w:rFonts w:ascii="Courier New" w:hAnsi="Courier New" w:cs="Courier New"/>
        </w:rPr>
        <w:t>Mahkeme u</w:t>
      </w:r>
      <w:r>
        <w:rPr>
          <w:rFonts w:ascii="Courier New" w:hAnsi="Courier New" w:cs="Courier New"/>
        </w:rPr>
        <w:t xml:space="preserve">yuşturucu madde üzerinde fiziki kontrolü bulunan bir sanığa, tasarruf ile ilgili bir izahat </w:t>
      </w:r>
      <w:r w:rsidR="00B078DE">
        <w:rPr>
          <w:rFonts w:ascii="Courier New" w:hAnsi="Courier New" w:cs="Courier New"/>
        </w:rPr>
        <w:t xml:space="preserve">verme </w:t>
      </w:r>
      <w:r>
        <w:rPr>
          <w:rFonts w:ascii="Courier New" w:hAnsi="Courier New" w:cs="Courier New"/>
        </w:rPr>
        <w:t xml:space="preserve">hakkı verdikten sonra niyet belirlenir. </w:t>
      </w:r>
    </w:p>
    <w:p w:rsidR="006118FB" w:rsidRDefault="006118FB" w:rsidP="006118FB">
      <w:pPr>
        <w:spacing w:line="360" w:lineRule="auto"/>
        <w:rPr>
          <w:rFonts w:ascii="Courier New" w:hAnsi="Courier New" w:cs="Courier New"/>
        </w:rPr>
      </w:pPr>
    </w:p>
    <w:p w:rsidR="006118FB" w:rsidRDefault="006118FB" w:rsidP="00B078DE">
      <w:pPr>
        <w:spacing w:line="360" w:lineRule="auto"/>
        <w:ind w:firstLine="708"/>
        <w:rPr>
          <w:rFonts w:ascii="Courier New" w:hAnsi="Courier New" w:cs="Courier New"/>
        </w:rPr>
      </w:pPr>
      <w:r>
        <w:rPr>
          <w:rFonts w:ascii="Courier New" w:hAnsi="Courier New" w:cs="Courier New"/>
        </w:rPr>
        <w:t>Buna göre</w:t>
      </w:r>
      <w:r w:rsidR="00B078DE">
        <w:rPr>
          <w:rFonts w:ascii="Courier New" w:hAnsi="Courier New" w:cs="Courier New"/>
        </w:rPr>
        <w:t>,</w:t>
      </w:r>
      <w:r>
        <w:rPr>
          <w:rFonts w:ascii="Courier New" w:hAnsi="Courier New" w:cs="Courier New"/>
        </w:rPr>
        <w:t xml:space="preserve"> bir paketi tasarrufuna alan bir kişi içeriğini de tasarruf etmiş sayılır</w:t>
      </w:r>
      <w:r w:rsidR="00B078DE">
        <w:rPr>
          <w:rFonts w:ascii="Courier New" w:hAnsi="Courier New" w:cs="Courier New"/>
        </w:rPr>
        <w:t>,</w:t>
      </w:r>
      <w:r>
        <w:rPr>
          <w:rFonts w:ascii="Courier New" w:hAnsi="Courier New" w:cs="Courier New"/>
        </w:rPr>
        <w:t xml:space="preserve"> ancak sanığın tasarruf ile ilgili makul ve olası bir izahat vermesi halinde beraat edebilir.      </w:t>
      </w:r>
    </w:p>
    <w:p w:rsidR="006118FB" w:rsidRDefault="006118FB" w:rsidP="006118FB">
      <w:pPr>
        <w:spacing w:line="360" w:lineRule="auto"/>
        <w:ind w:firstLine="709"/>
        <w:rPr>
          <w:rFonts w:ascii="Courier New" w:hAnsi="Courier New" w:cs="Courier New"/>
        </w:rPr>
      </w:pPr>
    </w:p>
    <w:p w:rsidR="006118FB" w:rsidRDefault="006118FB" w:rsidP="006118FB">
      <w:pPr>
        <w:spacing w:line="360" w:lineRule="auto"/>
        <w:ind w:firstLine="709"/>
        <w:rPr>
          <w:rFonts w:ascii="Courier New" w:hAnsi="Courier New" w:cs="Courier New"/>
        </w:rPr>
      </w:pPr>
      <w:r>
        <w:rPr>
          <w:rFonts w:ascii="Courier New" w:hAnsi="Courier New" w:cs="Courier New"/>
        </w:rPr>
        <w:t>Yukarıda atıfta bulunduğumuz prensipler Yüksek Mahkeme tarafından birçok kararında da benimsenerek uygulanmıştır.</w:t>
      </w:r>
    </w:p>
    <w:p w:rsidR="006118FB" w:rsidRDefault="006118FB" w:rsidP="006118FB">
      <w:pPr>
        <w:spacing w:line="360" w:lineRule="auto"/>
        <w:rPr>
          <w:rFonts w:ascii="Courier New" w:hAnsi="Courier New" w:cs="Courier New"/>
        </w:rPr>
      </w:pPr>
      <w:r>
        <w:rPr>
          <w:rFonts w:ascii="Courier New" w:hAnsi="Courier New" w:cs="Courier New"/>
        </w:rPr>
        <w:t>Bak</w:t>
      </w:r>
      <w:r w:rsidR="00AC1403">
        <w:rPr>
          <w:rFonts w:ascii="Courier New" w:hAnsi="Courier New" w:cs="Courier New"/>
        </w:rPr>
        <w:t>.</w:t>
      </w:r>
      <w:r>
        <w:rPr>
          <w:rFonts w:ascii="Courier New" w:hAnsi="Courier New" w:cs="Courier New"/>
        </w:rPr>
        <w:t xml:space="preserve"> </w:t>
      </w:r>
      <w:r>
        <w:rPr>
          <w:rFonts w:ascii="Courier New" w:hAnsi="Courier New" w:cs="Courier New"/>
          <w:b/>
        </w:rPr>
        <w:t>Y</w:t>
      </w:r>
      <w:r w:rsidR="00B078DE">
        <w:rPr>
          <w:rFonts w:ascii="Courier New" w:hAnsi="Courier New" w:cs="Courier New"/>
          <w:b/>
        </w:rPr>
        <w:t>argıtay</w:t>
      </w:r>
      <w:r>
        <w:rPr>
          <w:rFonts w:ascii="Courier New" w:hAnsi="Courier New" w:cs="Courier New"/>
          <w:b/>
        </w:rPr>
        <w:t>/C</w:t>
      </w:r>
      <w:r w:rsidR="00B078DE">
        <w:rPr>
          <w:rFonts w:ascii="Courier New" w:hAnsi="Courier New" w:cs="Courier New"/>
          <w:b/>
        </w:rPr>
        <w:t>eza</w:t>
      </w:r>
      <w:r>
        <w:rPr>
          <w:rFonts w:ascii="Courier New" w:hAnsi="Courier New" w:cs="Courier New"/>
          <w:b/>
        </w:rPr>
        <w:t xml:space="preserve"> 72/</w:t>
      </w:r>
      <w:r w:rsidR="00B078DE">
        <w:rPr>
          <w:rFonts w:ascii="Courier New" w:hAnsi="Courier New" w:cs="Courier New"/>
          <w:b/>
        </w:rPr>
        <w:t>20</w:t>
      </w:r>
      <w:r>
        <w:rPr>
          <w:rFonts w:ascii="Courier New" w:hAnsi="Courier New" w:cs="Courier New"/>
          <w:b/>
        </w:rPr>
        <w:t>05,</w:t>
      </w:r>
      <w:r w:rsidR="00B078DE">
        <w:rPr>
          <w:rFonts w:ascii="Courier New" w:hAnsi="Courier New" w:cs="Courier New"/>
          <w:b/>
        </w:rPr>
        <w:t xml:space="preserve"> </w:t>
      </w:r>
      <w:r>
        <w:rPr>
          <w:rFonts w:ascii="Courier New" w:hAnsi="Courier New" w:cs="Courier New"/>
          <w:b/>
        </w:rPr>
        <w:t>D.5/</w:t>
      </w:r>
      <w:r w:rsidR="00B078DE">
        <w:rPr>
          <w:rFonts w:ascii="Courier New" w:hAnsi="Courier New" w:cs="Courier New"/>
          <w:b/>
        </w:rPr>
        <w:t>20</w:t>
      </w:r>
      <w:r>
        <w:rPr>
          <w:rFonts w:ascii="Courier New" w:hAnsi="Courier New" w:cs="Courier New"/>
          <w:b/>
        </w:rPr>
        <w:t>06 KKTC Başsavcılığı v</w:t>
      </w:r>
      <w:r w:rsidR="00B078DE">
        <w:rPr>
          <w:rFonts w:ascii="Courier New" w:hAnsi="Courier New" w:cs="Courier New"/>
          <w:b/>
        </w:rPr>
        <w:t>.</w:t>
      </w:r>
      <w:r>
        <w:rPr>
          <w:rFonts w:ascii="Courier New" w:hAnsi="Courier New" w:cs="Courier New"/>
          <w:b/>
        </w:rPr>
        <w:t xml:space="preserve">  Tarkan Yaylacı,</w:t>
      </w:r>
      <w:r w:rsidR="00B078DE">
        <w:rPr>
          <w:rFonts w:ascii="Courier New" w:hAnsi="Courier New" w:cs="Courier New"/>
          <w:b/>
        </w:rPr>
        <w:t xml:space="preserve"> </w:t>
      </w:r>
      <w:r>
        <w:rPr>
          <w:rFonts w:ascii="Courier New" w:hAnsi="Courier New" w:cs="Courier New"/>
          <w:b/>
        </w:rPr>
        <w:t>Y</w:t>
      </w:r>
      <w:r w:rsidR="00B078DE">
        <w:rPr>
          <w:rFonts w:ascii="Courier New" w:hAnsi="Courier New" w:cs="Courier New"/>
          <w:b/>
        </w:rPr>
        <w:t>argıtay</w:t>
      </w:r>
      <w:r>
        <w:rPr>
          <w:rFonts w:ascii="Courier New" w:hAnsi="Courier New" w:cs="Courier New"/>
          <w:b/>
        </w:rPr>
        <w:t>/C</w:t>
      </w:r>
      <w:r w:rsidR="00B078DE">
        <w:rPr>
          <w:rFonts w:ascii="Courier New" w:hAnsi="Courier New" w:cs="Courier New"/>
          <w:b/>
        </w:rPr>
        <w:t>eza</w:t>
      </w:r>
      <w:r>
        <w:rPr>
          <w:rFonts w:ascii="Courier New" w:hAnsi="Courier New" w:cs="Courier New"/>
          <w:b/>
        </w:rPr>
        <w:t xml:space="preserve"> 34-37/</w:t>
      </w:r>
      <w:r w:rsidR="00B078DE">
        <w:rPr>
          <w:rFonts w:ascii="Courier New" w:hAnsi="Courier New" w:cs="Courier New"/>
          <w:b/>
        </w:rPr>
        <w:t>20</w:t>
      </w:r>
      <w:r>
        <w:rPr>
          <w:rFonts w:ascii="Courier New" w:hAnsi="Courier New" w:cs="Courier New"/>
          <w:b/>
        </w:rPr>
        <w:t>13,</w:t>
      </w:r>
      <w:r w:rsidR="007D15B4">
        <w:rPr>
          <w:rFonts w:ascii="Courier New" w:hAnsi="Courier New" w:cs="Courier New"/>
          <w:b/>
        </w:rPr>
        <w:t xml:space="preserve"> </w:t>
      </w:r>
      <w:r>
        <w:rPr>
          <w:rFonts w:ascii="Courier New" w:hAnsi="Courier New" w:cs="Courier New"/>
          <w:b/>
        </w:rPr>
        <w:t>D.9/</w:t>
      </w:r>
      <w:r w:rsidR="007D15B4">
        <w:rPr>
          <w:rFonts w:ascii="Courier New" w:hAnsi="Courier New" w:cs="Courier New"/>
          <w:b/>
        </w:rPr>
        <w:t>20</w:t>
      </w:r>
      <w:r>
        <w:rPr>
          <w:rFonts w:ascii="Courier New" w:hAnsi="Courier New" w:cs="Courier New"/>
          <w:b/>
        </w:rPr>
        <w:t xml:space="preserve">15 </w:t>
      </w:r>
      <w:proofErr w:type="spellStart"/>
      <w:r>
        <w:rPr>
          <w:rFonts w:ascii="Courier New" w:hAnsi="Courier New" w:cs="Courier New"/>
          <w:b/>
        </w:rPr>
        <w:t>Mohamm</w:t>
      </w:r>
      <w:r w:rsidR="007D15B4">
        <w:rPr>
          <w:rFonts w:ascii="Courier New" w:hAnsi="Courier New" w:cs="Courier New"/>
          <w:b/>
        </w:rPr>
        <w:t>a</w:t>
      </w:r>
      <w:r>
        <w:rPr>
          <w:rFonts w:ascii="Courier New" w:hAnsi="Courier New" w:cs="Courier New"/>
          <w:b/>
        </w:rPr>
        <w:t>d</w:t>
      </w:r>
      <w:proofErr w:type="spellEnd"/>
      <w:r>
        <w:rPr>
          <w:rFonts w:ascii="Courier New" w:hAnsi="Courier New" w:cs="Courier New"/>
          <w:b/>
        </w:rPr>
        <w:t xml:space="preserve"> </w:t>
      </w:r>
      <w:proofErr w:type="spellStart"/>
      <w:r>
        <w:rPr>
          <w:rFonts w:ascii="Courier New" w:hAnsi="Courier New" w:cs="Courier New"/>
          <w:b/>
        </w:rPr>
        <w:t>Gholizadeh</w:t>
      </w:r>
      <w:proofErr w:type="spellEnd"/>
      <w:r>
        <w:rPr>
          <w:rFonts w:ascii="Courier New" w:hAnsi="Courier New" w:cs="Courier New"/>
          <w:b/>
        </w:rPr>
        <w:t xml:space="preserve"> v</w:t>
      </w:r>
      <w:r w:rsidR="007D15B4">
        <w:rPr>
          <w:rFonts w:ascii="Courier New" w:hAnsi="Courier New" w:cs="Courier New"/>
          <w:b/>
        </w:rPr>
        <w:t>.</w:t>
      </w:r>
      <w:r>
        <w:rPr>
          <w:rFonts w:ascii="Courier New" w:hAnsi="Courier New" w:cs="Courier New"/>
          <w:b/>
        </w:rPr>
        <w:t xml:space="preserve"> KKTC Başsavcılığı,</w:t>
      </w:r>
      <w:r w:rsidR="007D15B4">
        <w:rPr>
          <w:rFonts w:ascii="Courier New" w:hAnsi="Courier New" w:cs="Courier New"/>
          <w:b/>
        </w:rPr>
        <w:t xml:space="preserve"> </w:t>
      </w:r>
      <w:r>
        <w:rPr>
          <w:rFonts w:ascii="Courier New" w:hAnsi="Courier New" w:cs="Courier New"/>
          <w:b/>
        </w:rPr>
        <w:t>Y</w:t>
      </w:r>
      <w:r w:rsidR="00AC1403">
        <w:rPr>
          <w:rFonts w:ascii="Courier New" w:hAnsi="Courier New" w:cs="Courier New"/>
          <w:b/>
        </w:rPr>
        <w:t>argıtay</w:t>
      </w:r>
      <w:r>
        <w:rPr>
          <w:rFonts w:ascii="Courier New" w:hAnsi="Courier New" w:cs="Courier New"/>
          <w:b/>
        </w:rPr>
        <w:t>/C</w:t>
      </w:r>
      <w:r w:rsidR="00AC1403">
        <w:rPr>
          <w:rFonts w:ascii="Courier New" w:hAnsi="Courier New" w:cs="Courier New"/>
          <w:b/>
        </w:rPr>
        <w:t>eza</w:t>
      </w:r>
      <w:r>
        <w:rPr>
          <w:rFonts w:ascii="Courier New" w:hAnsi="Courier New" w:cs="Courier New"/>
          <w:b/>
        </w:rPr>
        <w:t xml:space="preserve"> 77/</w:t>
      </w:r>
      <w:r w:rsidR="007D15B4">
        <w:rPr>
          <w:rFonts w:ascii="Courier New" w:hAnsi="Courier New" w:cs="Courier New"/>
          <w:b/>
        </w:rPr>
        <w:t>20</w:t>
      </w:r>
      <w:r>
        <w:rPr>
          <w:rFonts w:ascii="Courier New" w:hAnsi="Courier New" w:cs="Courier New"/>
          <w:b/>
        </w:rPr>
        <w:t>14,</w:t>
      </w:r>
      <w:r w:rsidR="00076707">
        <w:rPr>
          <w:rFonts w:ascii="Courier New" w:hAnsi="Courier New" w:cs="Courier New"/>
          <w:b/>
        </w:rPr>
        <w:t xml:space="preserve"> </w:t>
      </w:r>
      <w:r>
        <w:rPr>
          <w:rFonts w:ascii="Courier New" w:hAnsi="Courier New" w:cs="Courier New"/>
          <w:b/>
        </w:rPr>
        <w:t>D.8/</w:t>
      </w:r>
      <w:r w:rsidR="00076707">
        <w:rPr>
          <w:rFonts w:ascii="Courier New" w:hAnsi="Courier New" w:cs="Courier New"/>
          <w:b/>
        </w:rPr>
        <w:t>20</w:t>
      </w:r>
      <w:r>
        <w:rPr>
          <w:rFonts w:ascii="Courier New" w:hAnsi="Courier New" w:cs="Courier New"/>
          <w:b/>
        </w:rPr>
        <w:t xml:space="preserve">17 </w:t>
      </w:r>
      <w:proofErr w:type="spellStart"/>
      <w:proofErr w:type="gramStart"/>
      <w:r>
        <w:rPr>
          <w:rFonts w:ascii="Courier New" w:hAnsi="Courier New" w:cs="Courier New"/>
          <w:b/>
        </w:rPr>
        <w:t>KKTC.Başsavcılığı</w:t>
      </w:r>
      <w:proofErr w:type="spellEnd"/>
      <w:proofErr w:type="gramEnd"/>
      <w:r>
        <w:rPr>
          <w:rFonts w:ascii="Courier New" w:hAnsi="Courier New" w:cs="Courier New"/>
          <w:b/>
        </w:rPr>
        <w:t xml:space="preserve"> v</w:t>
      </w:r>
      <w:r w:rsidR="00076707">
        <w:rPr>
          <w:rFonts w:ascii="Courier New" w:hAnsi="Courier New" w:cs="Courier New"/>
          <w:b/>
        </w:rPr>
        <w:t>.</w:t>
      </w:r>
      <w:r>
        <w:rPr>
          <w:rFonts w:ascii="Courier New" w:hAnsi="Courier New" w:cs="Courier New"/>
          <w:b/>
        </w:rPr>
        <w:t xml:space="preserve"> İsmail Karaşahin.  </w:t>
      </w:r>
    </w:p>
    <w:p w:rsidR="006118FB" w:rsidRDefault="006118FB" w:rsidP="006118FB">
      <w:pPr>
        <w:spacing w:line="360" w:lineRule="auto"/>
        <w:ind w:firstLine="709"/>
        <w:rPr>
          <w:rFonts w:ascii="Courier New" w:hAnsi="Courier New" w:cs="Courier New"/>
        </w:rPr>
      </w:pPr>
    </w:p>
    <w:p w:rsidR="006118FB" w:rsidRDefault="006118FB" w:rsidP="006118FB">
      <w:pPr>
        <w:spacing w:line="360" w:lineRule="auto"/>
        <w:ind w:firstLine="708"/>
        <w:rPr>
          <w:rFonts w:ascii="Courier New" w:hAnsi="Courier New" w:cs="Courier New"/>
          <w:b/>
        </w:rPr>
      </w:pPr>
      <w:r>
        <w:rPr>
          <w:rFonts w:ascii="Courier New" w:hAnsi="Courier New" w:cs="Courier New"/>
        </w:rPr>
        <w:lastRenderedPageBreak/>
        <w:t>Müşterek tasarruf ile ilgili prensipleri incelem</w:t>
      </w:r>
      <w:r w:rsidR="00076707">
        <w:rPr>
          <w:rFonts w:ascii="Courier New" w:hAnsi="Courier New" w:cs="Courier New"/>
        </w:rPr>
        <w:t>e</w:t>
      </w:r>
      <w:r>
        <w:rPr>
          <w:rFonts w:ascii="Courier New" w:hAnsi="Courier New" w:cs="Courier New"/>
        </w:rPr>
        <w:t>ye geçerken</w:t>
      </w:r>
      <w:r w:rsidR="00076707">
        <w:rPr>
          <w:rFonts w:ascii="Courier New" w:hAnsi="Courier New" w:cs="Courier New"/>
        </w:rPr>
        <w:t>,</w:t>
      </w:r>
      <w:r>
        <w:rPr>
          <w:rFonts w:ascii="Courier New" w:hAnsi="Courier New" w:cs="Courier New"/>
        </w:rPr>
        <w:t xml:space="preserve"> öncelikle </w:t>
      </w:r>
      <w:r w:rsidR="00076707">
        <w:rPr>
          <w:rFonts w:ascii="Courier New" w:hAnsi="Courier New" w:cs="Courier New"/>
        </w:rPr>
        <w:t xml:space="preserve">şunu </w:t>
      </w:r>
      <w:r>
        <w:rPr>
          <w:rFonts w:ascii="Courier New" w:hAnsi="Courier New" w:cs="Courier New"/>
        </w:rPr>
        <w:t>belirtmek gerekir ki</w:t>
      </w:r>
      <w:r w:rsidR="00076707">
        <w:rPr>
          <w:rFonts w:ascii="Courier New" w:hAnsi="Courier New" w:cs="Courier New"/>
        </w:rPr>
        <w:t>,</w:t>
      </w:r>
      <w:r>
        <w:rPr>
          <w:rFonts w:ascii="Courier New" w:hAnsi="Courier New" w:cs="Courier New"/>
        </w:rPr>
        <w:t xml:space="preserve"> suç ortağının </w:t>
      </w:r>
      <w:proofErr w:type="gramStart"/>
      <w:r>
        <w:rPr>
          <w:rFonts w:ascii="Courier New" w:hAnsi="Courier New" w:cs="Courier New"/>
        </w:rPr>
        <w:t>mahkumiyeti</w:t>
      </w:r>
      <w:proofErr w:type="gramEnd"/>
      <w:r>
        <w:rPr>
          <w:rFonts w:ascii="Courier New" w:hAnsi="Courier New" w:cs="Courier New"/>
        </w:rPr>
        <w:t xml:space="preserve"> bir sanığın suç işlediğine dair kanıt oluşturmaz ve bir sanık aleyhine getirilen davanın tüm unsurlarının makul şüpheden ari olarak </w:t>
      </w:r>
      <w:r w:rsidR="00076707">
        <w:rPr>
          <w:rFonts w:ascii="Courier New" w:hAnsi="Courier New" w:cs="Courier New"/>
        </w:rPr>
        <w:t>i</w:t>
      </w:r>
      <w:r>
        <w:rPr>
          <w:rFonts w:ascii="Courier New" w:hAnsi="Courier New" w:cs="Courier New"/>
        </w:rPr>
        <w:t>s</w:t>
      </w:r>
      <w:r w:rsidR="00076707">
        <w:rPr>
          <w:rFonts w:ascii="Courier New" w:hAnsi="Courier New" w:cs="Courier New"/>
        </w:rPr>
        <w:t>p</w:t>
      </w:r>
      <w:r>
        <w:rPr>
          <w:rFonts w:ascii="Courier New" w:hAnsi="Courier New" w:cs="Courier New"/>
        </w:rPr>
        <w:t>atı gerekir.</w:t>
      </w:r>
      <w:r w:rsidR="00076707">
        <w:rPr>
          <w:rFonts w:ascii="Courier New" w:hAnsi="Courier New" w:cs="Courier New"/>
        </w:rPr>
        <w:t xml:space="preserve"> </w:t>
      </w:r>
      <w:r>
        <w:rPr>
          <w:rFonts w:ascii="Courier New" w:hAnsi="Courier New" w:cs="Courier New"/>
        </w:rPr>
        <w:t>Bak</w:t>
      </w:r>
      <w:r w:rsidR="00076707">
        <w:rPr>
          <w:rFonts w:ascii="Courier New" w:hAnsi="Courier New" w:cs="Courier New"/>
        </w:rPr>
        <w:t>.</w:t>
      </w:r>
      <w:r>
        <w:rPr>
          <w:rFonts w:ascii="Courier New" w:hAnsi="Courier New" w:cs="Courier New"/>
        </w:rPr>
        <w:t xml:space="preserve"> </w:t>
      </w:r>
      <w:r>
        <w:rPr>
          <w:rFonts w:ascii="Courier New" w:hAnsi="Courier New" w:cs="Courier New"/>
          <w:b/>
        </w:rPr>
        <w:t>Y</w:t>
      </w:r>
      <w:r w:rsidR="00076707">
        <w:rPr>
          <w:rFonts w:ascii="Courier New" w:hAnsi="Courier New" w:cs="Courier New"/>
          <w:b/>
        </w:rPr>
        <w:t>argıtay</w:t>
      </w:r>
      <w:r>
        <w:rPr>
          <w:rFonts w:ascii="Courier New" w:hAnsi="Courier New" w:cs="Courier New"/>
          <w:b/>
        </w:rPr>
        <w:t>/C</w:t>
      </w:r>
      <w:r w:rsidR="00076707">
        <w:rPr>
          <w:rFonts w:ascii="Courier New" w:hAnsi="Courier New" w:cs="Courier New"/>
          <w:b/>
        </w:rPr>
        <w:t>eza</w:t>
      </w:r>
      <w:r>
        <w:rPr>
          <w:rFonts w:ascii="Courier New" w:hAnsi="Courier New" w:cs="Courier New"/>
          <w:b/>
        </w:rPr>
        <w:t xml:space="preserve"> 72/</w:t>
      </w:r>
      <w:r w:rsidR="00076707">
        <w:rPr>
          <w:rFonts w:ascii="Courier New" w:hAnsi="Courier New" w:cs="Courier New"/>
          <w:b/>
        </w:rPr>
        <w:t>20</w:t>
      </w:r>
      <w:r>
        <w:rPr>
          <w:rFonts w:ascii="Courier New" w:hAnsi="Courier New" w:cs="Courier New"/>
          <w:b/>
        </w:rPr>
        <w:t>05,</w:t>
      </w:r>
      <w:r w:rsidR="00076707">
        <w:rPr>
          <w:rFonts w:ascii="Courier New" w:hAnsi="Courier New" w:cs="Courier New"/>
          <w:b/>
        </w:rPr>
        <w:t xml:space="preserve"> </w:t>
      </w:r>
      <w:r>
        <w:rPr>
          <w:rFonts w:ascii="Courier New" w:hAnsi="Courier New" w:cs="Courier New"/>
          <w:b/>
        </w:rPr>
        <w:t>D.5/</w:t>
      </w:r>
      <w:r w:rsidR="00076707">
        <w:rPr>
          <w:rFonts w:ascii="Courier New" w:hAnsi="Courier New" w:cs="Courier New"/>
          <w:b/>
        </w:rPr>
        <w:t>20</w:t>
      </w:r>
      <w:r>
        <w:rPr>
          <w:rFonts w:ascii="Courier New" w:hAnsi="Courier New" w:cs="Courier New"/>
          <w:b/>
        </w:rPr>
        <w:t>06 KKTC Başsavcılığı v</w:t>
      </w:r>
      <w:r w:rsidR="00076707">
        <w:rPr>
          <w:rFonts w:ascii="Courier New" w:hAnsi="Courier New" w:cs="Courier New"/>
          <w:b/>
        </w:rPr>
        <w:t>.</w:t>
      </w:r>
      <w:r>
        <w:rPr>
          <w:rFonts w:ascii="Courier New" w:hAnsi="Courier New" w:cs="Courier New"/>
          <w:b/>
        </w:rPr>
        <w:t xml:space="preserve"> Tarkan Yaylacı.</w:t>
      </w:r>
    </w:p>
    <w:p w:rsidR="006118FB" w:rsidRDefault="006118FB" w:rsidP="006118FB">
      <w:pPr>
        <w:spacing w:line="360" w:lineRule="auto"/>
        <w:ind w:firstLine="708"/>
        <w:rPr>
          <w:rFonts w:ascii="Courier New" w:hAnsi="Courier New" w:cs="Courier New"/>
          <w:b/>
        </w:rPr>
      </w:pPr>
    </w:p>
    <w:p w:rsidR="006118FB" w:rsidRDefault="006118FB" w:rsidP="006118FB">
      <w:pPr>
        <w:spacing w:line="360" w:lineRule="auto"/>
        <w:ind w:firstLine="708"/>
        <w:rPr>
          <w:rFonts w:ascii="Courier New" w:hAnsi="Courier New" w:cs="Courier New"/>
        </w:rPr>
      </w:pPr>
      <w:r>
        <w:rPr>
          <w:rFonts w:ascii="Courier New" w:hAnsi="Courier New" w:cs="Courier New"/>
        </w:rPr>
        <w:t xml:space="preserve">İddia </w:t>
      </w:r>
      <w:r w:rsidR="00120604">
        <w:rPr>
          <w:rFonts w:ascii="Courier New" w:hAnsi="Courier New" w:cs="Courier New"/>
        </w:rPr>
        <w:t>M</w:t>
      </w:r>
      <w:r>
        <w:rPr>
          <w:rFonts w:ascii="Courier New" w:hAnsi="Courier New" w:cs="Courier New"/>
        </w:rPr>
        <w:t>akamı</w:t>
      </w:r>
      <w:r w:rsidR="00120604">
        <w:rPr>
          <w:rFonts w:ascii="Courier New" w:hAnsi="Courier New" w:cs="Courier New"/>
        </w:rPr>
        <w:t>nın</w:t>
      </w:r>
      <w:r>
        <w:rPr>
          <w:rFonts w:ascii="Courier New" w:hAnsi="Courier New" w:cs="Courier New"/>
        </w:rPr>
        <w:t xml:space="preserve"> Sanık </w:t>
      </w:r>
      <w:r w:rsidR="00120604">
        <w:rPr>
          <w:rFonts w:ascii="Courier New" w:hAnsi="Courier New" w:cs="Courier New"/>
        </w:rPr>
        <w:t>No.</w:t>
      </w:r>
      <w:r>
        <w:rPr>
          <w:rFonts w:ascii="Courier New" w:hAnsi="Courier New" w:cs="Courier New"/>
        </w:rPr>
        <w:t>2</w:t>
      </w:r>
      <w:r w:rsidR="00120604">
        <w:rPr>
          <w:rFonts w:ascii="Courier New" w:hAnsi="Courier New" w:cs="Courier New"/>
        </w:rPr>
        <w:t>’</w:t>
      </w:r>
      <w:r>
        <w:rPr>
          <w:rFonts w:ascii="Courier New" w:hAnsi="Courier New" w:cs="Courier New"/>
        </w:rPr>
        <w:t>nin dava</w:t>
      </w:r>
      <w:r w:rsidR="00120604">
        <w:rPr>
          <w:rFonts w:ascii="Courier New" w:hAnsi="Courier New" w:cs="Courier New"/>
        </w:rPr>
        <w:t xml:space="preserve"> </w:t>
      </w:r>
      <w:r>
        <w:rPr>
          <w:rFonts w:ascii="Courier New" w:hAnsi="Courier New" w:cs="Courier New"/>
        </w:rPr>
        <w:t>konusu uyuşturucu maddeyi Fasıl 154 madde 20 altında</w:t>
      </w:r>
      <w:r w:rsidR="00120604">
        <w:rPr>
          <w:rFonts w:ascii="Courier New" w:hAnsi="Courier New" w:cs="Courier New"/>
        </w:rPr>
        <w:t>,</w:t>
      </w:r>
      <w:r>
        <w:rPr>
          <w:rFonts w:ascii="Courier New" w:hAnsi="Courier New" w:cs="Courier New"/>
        </w:rPr>
        <w:t xml:space="preserve"> suç</w:t>
      </w:r>
      <w:r w:rsidR="00120604">
        <w:rPr>
          <w:rFonts w:ascii="Courier New" w:hAnsi="Courier New" w:cs="Courier New"/>
        </w:rPr>
        <w:t xml:space="preserve"> </w:t>
      </w:r>
      <w:r>
        <w:rPr>
          <w:rFonts w:ascii="Courier New" w:hAnsi="Courier New" w:cs="Courier New"/>
        </w:rPr>
        <w:t>ortağı olarak Sanık</w:t>
      </w:r>
      <w:r w:rsidR="00AC1403">
        <w:rPr>
          <w:rFonts w:ascii="Courier New" w:hAnsi="Courier New" w:cs="Courier New"/>
        </w:rPr>
        <w:t xml:space="preserve"> No.</w:t>
      </w:r>
      <w:r>
        <w:rPr>
          <w:rFonts w:ascii="Courier New" w:hAnsi="Courier New" w:cs="Courier New"/>
        </w:rPr>
        <w:t xml:space="preserve">1 ve </w:t>
      </w:r>
      <w:r w:rsidR="00120604">
        <w:rPr>
          <w:rFonts w:ascii="Courier New" w:hAnsi="Courier New" w:cs="Courier New"/>
        </w:rPr>
        <w:t>S</w:t>
      </w:r>
      <w:r>
        <w:rPr>
          <w:rFonts w:ascii="Courier New" w:hAnsi="Courier New" w:cs="Courier New"/>
        </w:rPr>
        <w:t xml:space="preserve">anık </w:t>
      </w:r>
      <w:r w:rsidR="00120604">
        <w:rPr>
          <w:rFonts w:ascii="Courier New" w:hAnsi="Courier New" w:cs="Courier New"/>
        </w:rPr>
        <w:t>No.</w:t>
      </w:r>
      <w:r>
        <w:rPr>
          <w:rFonts w:ascii="Courier New" w:hAnsi="Courier New" w:cs="Courier New"/>
        </w:rPr>
        <w:t xml:space="preserve">3 ile birlikte tasarruf ettiğini makul şüpheden ari olarak </w:t>
      </w:r>
      <w:r w:rsidR="00120604">
        <w:rPr>
          <w:rFonts w:ascii="Courier New" w:hAnsi="Courier New" w:cs="Courier New"/>
        </w:rPr>
        <w:t>isp</w:t>
      </w:r>
      <w:r>
        <w:rPr>
          <w:rFonts w:ascii="Courier New" w:hAnsi="Courier New" w:cs="Courier New"/>
        </w:rPr>
        <w:t>atlaması gerekir.</w:t>
      </w:r>
    </w:p>
    <w:p w:rsidR="006118FB" w:rsidRDefault="006118FB" w:rsidP="006118FB">
      <w:pPr>
        <w:spacing w:line="360" w:lineRule="auto"/>
        <w:ind w:firstLine="708"/>
        <w:rPr>
          <w:rFonts w:ascii="Courier New" w:hAnsi="Courier New" w:cs="Courier New"/>
        </w:rPr>
      </w:pPr>
    </w:p>
    <w:p w:rsidR="006118FB" w:rsidRDefault="006118FB" w:rsidP="006118FB">
      <w:pPr>
        <w:spacing w:line="360" w:lineRule="auto"/>
        <w:ind w:firstLine="708"/>
        <w:rPr>
          <w:rFonts w:ascii="Courier New" w:hAnsi="Courier New" w:cs="Courier New"/>
        </w:rPr>
      </w:pPr>
      <w:r>
        <w:rPr>
          <w:rFonts w:ascii="Courier New" w:hAnsi="Courier New" w:cs="Courier New"/>
        </w:rPr>
        <w:t xml:space="preserve">Fasıl 154 madde 20 şöyledir:   </w:t>
      </w:r>
    </w:p>
    <w:tbl>
      <w:tblPr>
        <w:tblW w:w="9120" w:type="dxa"/>
        <w:tblInd w:w="-326" w:type="dxa"/>
        <w:tblLayout w:type="fixed"/>
        <w:tblLook w:val="04A0" w:firstRow="1" w:lastRow="0" w:firstColumn="1" w:lastColumn="0" w:noHBand="0" w:noVBand="1"/>
      </w:tblPr>
      <w:tblGrid>
        <w:gridCol w:w="9120"/>
      </w:tblGrid>
      <w:tr w:rsidR="006118FB" w:rsidTr="006118FB">
        <w:tc>
          <w:tcPr>
            <w:tcW w:w="7513" w:type="dxa"/>
          </w:tcPr>
          <w:p w:rsidR="006118FB" w:rsidRDefault="006118FB">
            <w:pPr>
              <w:ind w:left="326"/>
              <w:jc w:val="both"/>
              <w:rPr>
                <w:sz w:val="22"/>
                <w:szCs w:val="22"/>
              </w:rPr>
            </w:pPr>
          </w:p>
          <w:p w:rsidR="006118FB" w:rsidRDefault="006118FB">
            <w:pPr>
              <w:ind w:left="893" w:hanging="567"/>
              <w:jc w:val="both"/>
              <w:rPr>
                <w:rFonts w:ascii="Courier New" w:hAnsi="Courier New" w:cs="Courier New"/>
                <w:b/>
                <w:sz w:val="22"/>
                <w:szCs w:val="22"/>
              </w:rPr>
            </w:pPr>
            <w:r>
              <w:rPr>
                <w:rFonts w:ascii="Courier New" w:hAnsi="Courier New" w:cs="Courier New"/>
                <w:b/>
                <w:sz w:val="22"/>
                <w:szCs w:val="22"/>
              </w:rPr>
              <w:t>20. Bir suç işlendiğinde,</w:t>
            </w:r>
            <w:r w:rsidR="00FA6D1A">
              <w:rPr>
                <w:rFonts w:ascii="Courier New" w:hAnsi="Courier New" w:cs="Courier New"/>
                <w:b/>
                <w:sz w:val="22"/>
                <w:szCs w:val="22"/>
              </w:rPr>
              <w:t xml:space="preserve"> </w:t>
            </w:r>
            <w:r>
              <w:rPr>
                <w:rFonts w:ascii="Courier New" w:hAnsi="Courier New" w:cs="Courier New"/>
                <w:b/>
                <w:sz w:val="22"/>
                <w:szCs w:val="22"/>
              </w:rPr>
              <w:t xml:space="preserve">aşağıdaki kişilerin </w:t>
            </w:r>
            <w:proofErr w:type="spellStart"/>
            <w:r>
              <w:rPr>
                <w:rFonts w:ascii="Courier New" w:hAnsi="Courier New" w:cs="Courier New"/>
                <w:b/>
                <w:sz w:val="22"/>
                <w:szCs w:val="22"/>
              </w:rPr>
              <w:t>herbiri</w:t>
            </w:r>
            <w:proofErr w:type="spellEnd"/>
            <w:r>
              <w:rPr>
                <w:rFonts w:ascii="Courier New" w:hAnsi="Courier New" w:cs="Courier New"/>
                <w:b/>
                <w:sz w:val="22"/>
                <w:szCs w:val="22"/>
              </w:rPr>
              <w:t xml:space="preserve"> </w:t>
            </w:r>
            <w:proofErr w:type="gramStart"/>
            <w:r>
              <w:rPr>
                <w:rFonts w:ascii="Courier New" w:hAnsi="Courier New" w:cs="Courier New"/>
                <w:b/>
                <w:sz w:val="22"/>
                <w:szCs w:val="22"/>
              </w:rPr>
              <w:t>suçun  işlenmesine</w:t>
            </w:r>
            <w:proofErr w:type="gramEnd"/>
            <w:r>
              <w:rPr>
                <w:rFonts w:ascii="Courier New" w:hAnsi="Courier New" w:cs="Courier New"/>
                <w:b/>
                <w:sz w:val="22"/>
                <w:szCs w:val="22"/>
              </w:rPr>
              <w:t xml:space="preserve"> iştirak etmiş ve suçu işlemiş sayılır, ve bu nedenle  suçu fiilen i</w:t>
            </w:r>
            <w:r w:rsidR="00120604">
              <w:rPr>
                <w:rFonts w:ascii="Courier New" w:hAnsi="Courier New" w:cs="Courier New"/>
                <w:b/>
                <w:sz w:val="22"/>
                <w:szCs w:val="22"/>
              </w:rPr>
              <w:t>ş</w:t>
            </w:r>
            <w:r>
              <w:rPr>
                <w:rFonts w:ascii="Courier New" w:hAnsi="Courier New" w:cs="Courier New"/>
                <w:b/>
                <w:sz w:val="22"/>
                <w:szCs w:val="22"/>
              </w:rPr>
              <w:t xml:space="preserve">lemekle itham edilebilir: </w:t>
            </w:r>
          </w:p>
          <w:p w:rsidR="006118FB" w:rsidRDefault="006118FB">
            <w:pPr>
              <w:ind w:left="1460" w:hanging="1134"/>
              <w:jc w:val="both"/>
              <w:rPr>
                <w:rFonts w:ascii="Courier New" w:hAnsi="Courier New" w:cs="Courier New"/>
                <w:b/>
                <w:sz w:val="22"/>
                <w:szCs w:val="22"/>
              </w:rPr>
            </w:pPr>
            <w:r>
              <w:rPr>
                <w:rFonts w:ascii="Courier New" w:hAnsi="Courier New" w:cs="Courier New"/>
                <w:b/>
                <w:sz w:val="22"/>
                <w:szCs w:val="22"/>
              </w:rPr>
              <w:t xml:space="preserve">    (a) Suçu oluşturan fiil</w:t>
            </w:r>
            <w:r w:rsidR="00AC1403">
              <w:rPr>
                <w:rFonts w:ascii="Courier New" w:hAnsi="Courier New" w:cs="Courier New"/>
                <w:b/>
                <w:sz w:val="22"/>
                <w:szCs w:val="22"/>
              </w:rPr>
              <w:t>l</w:t>
            </w:r>
            <w:r>
              <w:rPr>
                <w:rFonts w:ascii="Courier New" w:hAnsi="Courier New" w:cs="Courier New"/>
                <w:b/>
                <w:sz w:val="22"/>
                <w:szCs w:val="22"/>
              </w:rPr>
              <w:t xml:space="preserve">i fiilen işleyen veya fiilen </w:t>
            </w:r>
            <w:proofErr w:type="gramStart"/>
            <w:r>
              <w:rPr>
                <w:rFonts w:ascii="Courier New" w:hAnsi="Courier New" w:cs="Courier New"/>
                <w:b/>
                <w:sz w:val="22"/>
                <w:szCs w:val="22"/>
              </w:rPr>
              <w:t>ihmalde   bulunan</w:t>
            </w:r>
            <w:proofErr w:type="gramEnd"/>
            <w:r>
              <w:rPr>
                <w:rFonts w:ascii="Courier New" w:hAnsi="Courier New" w:cs="Courier New"/>
                <w:b/>
                <w:sz w:val="22"/>
                <w:szCs w:val="22"/>
              </w:rPr>
              <w:t xml:space="preserve"> herkes;</w:t>
            </w:r>
          </w:p>
          <w:p w:rsidR="006118FB" w:rsidRDefault="006118FB">
            <w:pPr>
              <w:ind w:left="1460" w:hanging="1134"/>
              <w:jc w:val="both"/>
              <w:rPr>
                <w:rFonts w:ascii="Courier New" w:hAnsi="Courier New" w:cs="Courier New"/>
                <w:b/>
                <w:sz w:val="22"/>
                <w:szCs w:val="22"/>
              </w:rPr>
            </w:pPr>
            <w:r>
              <w:rPr>
                <w:rFonts w:ascii="Courier New" w:hAnsi="Courier New" w:cs="Courier New"/>
                <w:b/>
                <w:sz w:val="22"/>
                <w:szCs w:val="22"/>
              </w:rPr>
              <w:t xml:space="preserve">    (b) Başka bir kişinin bir suç işlemesini mümkün kılmak </w:t>
            </w:r>
            <w:proofErr w:type="gramStart"/>
            <w:r>
              <w:rPr>
                <w:rFonts w:ascii="Courier New" w:hAnsi="Courier New" w:cs="Courier New"/>
                <w:b/>
                <w:sz w:val="22"/>
                <w:szCs w:val="22"/>
              </w:rPr>
              <w:t>veya  işlemesine</w:t>
            </w:r>
            <w:proofErr w:type="gramEnd"/>
            <w:r>
              <w:rPr>
                <w:rFonts w:ascii="Courier New" w:hAnsi="Courier New" w:cs="Courier New"/>
                <w:b/>
                <w:sz w:val="22"/>
                <w:szCs w:val="22"/>
              </w:rPr>
              <w:t xml:space="preserve"> yardım etmek amacıyla herhangi bir fiil işleyen veya herhangi bir fiili yapmayı ihmal eden herkes;</w:t>
            </w:r>
          </w:p>
          <w:p w:rsidR="006118FB" w:rsidRDefault="006118FB">
            <w:pPr>
              <w:ind w:left="326" w:hanging="284"/>
              <w:jc w:val="both"/>
              <w:rPr>
                <w:rFonts w:ascii="Courier New" w:hAnsi="Courier New" w:cs="Courier New"/>
                <w:b/>
                <w:sz w:val="22"/>
                <w:szCs w:val="22"/>
              </w:rPr>
            </w:pPr>
            <w:r>
              <w:rPr>
                <w:rFonts w:ascii="Courier New" w:hAnsi="Courier New" w:cs="Courier New"/>
                <w:b/>
                <w:sz w:val="22"/>
                <w:szCs w:val="22"/>
              </w:rPr>
              <w:t xml:space="preserve">       (c) Bir suçun işlenmesinde başka bir kişiye yardımcı olan   </w:t>
            </w:r>
          </w:p>
          <w:p w:rsidR="006118FB" w:rsidRDefault="006118FB">
            <w:pPr>
              <w:ind w:left="326" w:hanging="284"/>
              <w:jc w:val="both"/>
              <w:rPr>
                <w:rFonts w:ascii="Courier New" w:hAnsi="Courier New" w:cs="Courier New"/>
                <w:b/>
                <w:sz w:val="22"/>
                <w:szCs w:val="22"/>
              </w:rPr>
            </w:pPr>
            <w:r>
              <w:rPr>
                <w:rFonts w:ascii="Courier New" w:hAnsi="Courier New" w:cs="Courier New"/>
                <w:b/>
                <w:sz w:val="22"/>
                <w:szCs w:val="22"/>
              </w:rPr>
              <w:t xml:space="preserve">           veya onu teşvik eden  </w:t>
            </w:r>
            <w:proofErr w:type="gramStart"/>
            <w:r>
              <w:rPr>
                <w:rFonts w:ascii="Courier New" w:hAnsi="Courier New" w:cs="Courier New"/>
                <w:b/>
                <w:sz w:val="22"/>
                <w:szCs w:val="22"/>
              </w:rPr>
              <w:t>herkes ;</w:t>
            </w:r>
            <w:proofErr w:type="gramEnd"/>
          </w:p>
          <w:p w:rsidR="006118FB" w:rsidRDefault="006118FB">
            <w:pPr>
              <w:ind w:left="326" w:hanging="368"/>
              <w:jc w:val="both"/>
              <w:rPr>
                <w:rFonts w:ascii="Courier New" w:hAnsi="Courier New" w:cs="Courier New"/>
                <w:b/>
                <w:sz w:val="22"/>
                <w:szCs w:val="22"/>
              </w:rPr>
            </w:pPr>
            <w:r>
              <w:rPr>
                <w:rFonts w:ascii="Courier New" w:hAnsi="Courier New" w:cs="Courier New"/>
                <w:b/>
                <w:sz w:val="22"/>
                <w:szCs w:val="22"/>
              </w:rPr>
              <w:t xml:space="preserve">       (d) Başka herhangi bir kişiye bir suç işlemesi için akıl </w:t>
            </w:r>
          </w:p>
          <w:p w:rsidR="006118FB" w:rsidRDefault="006118FB" w:rsidP="00120604">
            <w:pPr>
              <w:ind w:left="1460" w:hanging="1502"/>
              <w:rPr>
                <w:rFonts w:ascii="Courier New" w:hAnsi="Courier New" w:cs="Courier New"/>
                <w:b/>
                <w:sz w:val="22"/>
                <w:szCs w:val="22"/>
                <w:lang w:eastAsia="en-US"/>
              </w:rPr>
            </w:pPr>
            <w:r>
              <w:rPr>
                <w:rFonts w:ascii="Courier New" w:hAnsi="Courier New" w:cs="Courier New"/>
                <w:b/>
                <w:sz w:val="22"/>
                <w:szCs w:val="22"/>
              </w:rPr>
              <w:t xml:space="preserve">           veren  veya yol gösteren veya suç işlemeyi yaptıran   herhangi bir </w:t>
            </w:r>
            <w:proofErr w:type="gramStart"/>
            <w:r>
              <w:rPr>
                <w:rFonts w:ascii="Courier New" w:hAnsi="Courier New" w:cs="Courier New"/>
                <w:b/>
                <w:sz w:val="22"/>
                <w:szCs w:val="22"/>
              </w:rPr>
              <w:t>kişi ;</w:t>
            </w:r>
            <w:proofErr w:type="gramEnd"/>
            <w:r>
              <w:rPr>
                <w:rFonts w:ascii="Courier New" w:hAnsi="Courier New" w:cs="Courier New"/>
                <w:b/>
                <w:sz w:val="22"/>
                <w:szCs w:val="22"/>
                <w:lang w:eastAsia="en-US"/>
              </w:rPr>
              <w:t xml:space="preserve">         </w:t>
            </w:r>
          </w:p>
          <w:p w:rsidR="006118FB" w:rsidRDefault="006118FB" w:rsidP="00AC1403">
            <w:pPr>
              <w:pStyle w:val="msobodytextindent3"/>
              <w:ind w:left="1460" w:hanging="1544"/>
              <w:jc w:val="left"/>
              <w:rPr>
                <w:rFonts w:ascii="Courier New" w:hAnsi="Courier New" w:cs="Courier New"/>
                <w:b/>
                <w:sz w:val="22"/>
                <w:szCs w:val="22"/>
                <w:lang w:eastAsia="en-US"/>
              </w:rPr>
            </w:pPr>
            <w:r>
              <w:rPr>
                <w:rFonts w:ascii="Courier New" w:hAnsi="Courier New" w:cs="Courier New"/>
                <w:b/>
                <w:sz w:val="22"/>
                <w:szCs w:val="22"/>
                <w:lang w:eastAsia="en-US"/>
              </w:rPr>
              <w:t xml:space="preserve">         </w:t>
            </w:r>
            <w:r w:rsidR="00AC1403">
              <w:rPr>
                <w:rFonts w:ascii="Courier New" w:hAnsi="Courier New" w:cs="Courier New"/>
                <w:b/>
                <w:sz w:val="22"/>
                <w:szCs w:val="22"/>
                <w:lang w:eastAsia="en-US"/>
              </w:rPr>
              <w:t xml:space="preserve"> </w:t>
            </w:r>
            <w:r>
              <w:rPr>
                <w:rFonts w:ascii="Courier New" w:hAnsi="Courier New" w:cs="Courier New"/>
                <w:b/>
                <w:sz w:val="22"/>
                <w:szCs w:val="22"/>
                <w:lang w:eastAsia="en-US"/>
              </w:rPr>
              <w:t xml:space="preserve">  d bent ile ilgili olarak bir kişi, gerek suçu </w:t>
            </w:r>
            <w:proofErr w:type="gramStart"/>
            <w:r>
              <w:rPr>
                <w:rFonts w:ascii="Courier New" w:hAnsi="Courier New" w:cs="Courier New"/>
                <w:b/>
                <w:sz w:val="22"/>
                <w:szCs w:val="22"/>
                <w:lang w:eastAsia="en-US"/>
              </w:rPr>
              <w:t xml:space="preserve">bizzat </w:t>
            </w:r>
            <w:r w:rsidR="00AC1403">
              <w:rPr>
                <w:rFonts w:ascii="Courier New" w:hAnsi="Courier New" w:cs="Courier New"/>
                <w:b/>
                <w:sz w:val="22"/>
                <w:szCs w:val="22"/>
                <w:lang w:eastAsia="en-US"/>
              </w:rPr>
              <w:t xml:space="preserve">  </w:t>
            </w:r>
            <w:r>
              <w:rPr>
                <w:rFonts w:ascii="Courier New" w:hAnsi="Courier New" w:cs="Courier New"/>
                <w:b/>
                <w:sz w:val="22"/>
                <w:szCs w:val="22"/>
                <w:lang w:eastAsia="en-US"/>
              </w:rPr>
              <w:t>işlemek</w:t>
            </w:r>
            <w:proofErr w:type="gramEnd"/>
            <w:r>
              <w:rPr>
                <w:rFonts w:ascii="Courier New" w:hAnsi="Courier New" w:cs="Courier New"/>
                <w:b/>
                <w:sz w:val="22"/>
                <w:szCs w:val="22"/>
                <w:lang w:eastAsia="en-US"/>
              </w:rPr>
              <w:t xml:space="preserve"> gerekse suçun işlenmesine akıl vermekle veya yol </w:t>
            </w:r>
            <w:r w:rsidR="00AC1403">
              <w:rPr>
                <w:rFonts w:ascii="Courier New" w:hAnsi="Courier New" w:cs="Courier New"/>
                <w:b/>
                <w:sz w:val="22"/>
                <w:szCs w:val="22"/>
                <w:lang w:eastAsia="en-US"/>
              </w:rPr>
              <w:t xml:space="preserve"> </w:t>
            </w:r>
            <w:r>
              <w:rPr>
                <w:rFonts w:ascii="Courier New" w:hAnsi="Courier New" w:cs="Courier New"/>
                <w:b/>
                <w:sz w:val="22"/>
                <w:szCs w:val="22"/>
                <w:lang w:eastAsia="en-US"/>
              </w:rPr>
              <w:t>göstermekle veya suçu işletmekle itham edilebilir.</w:t>
            </w:r>
          </w:p>
          <w:p w:rsidR="006118FB" w:rsidRDefault="006118FB" w:rsidP="00FA6D1A">
            <w:pPr>
              <w:ind w:left="893" w:hanging="567"/>
              <w:rPr>
                <w:rFonts w:ascii="Courier New" w:hAnsi="Courier New" w:cs="Courier New"/>
                <w:b/>
                <w:sz w:val="22"/>
                <w:szCs w:val="22"/>
              </w:rPr>
            </w:pPr>
            <w:r>
              <w:rPr>
                <w:rFonts w:ascii="Courier New" w:hAnsi="Courier New" w:cs="Courier New"/>
                <w:b/>
                <w:sz w:val="22"/>
                <w:szCs w:val="22"/>
              </w:rPr>
              <w:t xml:space="preserve">   </w:t>
            </w:r>
            <w:r w:rsidR="00AC1403">
              <w:rPr>
                <w:rFonts w:ascii="Courier New" w:hAnsi="Courier New" w:cs="Courier New"/>
                <w:b/>
                <w:sz w:val="22"/>
                <w:szCs w:val="22"/>
              </w:rPr>
              <w:t xml:space="preserve"> </w:t>
            </w:r>
            <w:r>
              <w:rPr>
                <w:rFonts w:ascii="Courier New" w:hAnsi="Courier New" w:cs="Courier New"/>
                <w:b/>
                <w:sz w:val="22"/>
                <w:szCs w:val="22"/>
              </w:rPr>
              <w:t xml:space="preserve">Bir suçun işlenmesine akıl </w:t>
            </w:r>
            <w:r w:rsidR="00FA6D1A">
              <w:rPr>
                <w:rFonts w:ascii="Courier New" w:hAnsi="Courier New" w:cs="Courier New"/>
                <w:b/>
                <w:sz w:val="22"/>
                <w:szCs w:val="22"/>
              </w:rPr>
              <w:t xml:space="preserve">vermekten veya yol göstermekten </w:t>
            </w:r>
            <w:r>
              <w:rPr>
                <w:rFonts w:ascii="Courier New" w:hAnsi="Courier New" w:cs="Courier New"/>
                <w:b/>
                <w:sz w:val="22"/>
                <w:szCs w:val="22"/>
              </w:rPr>
              <w:t xml:space="preserve">veya suç </w:t>
            </w:r>
            <w:proofErr w:type="gramStart"/>
            <w:r>
              <w:rPr>
                <w:rFonts w:ascii="Courier New" w:hAnsi="Courier New" w:cs="Courier New"/>
                <w:b/>
                <w:sz w:val="22"/>
                <w:szCs w:val="22"/>
              </w:rPr>
              <w:t>işletmekten  mahkûm</w:t>
            </w:r>
            <w:proofErr w:type="gramEnd"/>
            <w:r>
              <w:rPr>
                <w:rFonts w:ascii="Courier New" w:hAnsi="Courier New" w:cs="Courier New"/>
                <w:b/>
                <w:sz w:val="22"/>
                <w:szCs w:val="22"/>
              </w:rPr>
              <w:t xml:space="preserve"> olmak, suçu işlemekten mahkûm olmak gibi her açıdan ayn</w:t>
            </w:r>
            <w:r w:rsidR="00120604">
              <w:rPr>
                <w:rFonts w:ascii="Courier New" w:hAnsi="Courier New" w:cs="Courier New"/>
                <w:b/>
                <w:sz w:val="22"/>
                <w:szCs w:val="22"/>
              </w:rPr>
              <w:t>ı</w:t>
            </w:r>
            <w:r>
              <w:rPr>
                <w:rFonts w:ascii="Courier New" w:hAnsi="Courier New" w:cs="Courier New"/>
                <w:b/>
                <w:sz w:val="22"/>
                <w:szCs w:val="22"/>
              </w:rPr>
              <w:t xml:space="preserve"> sonuçları doğurur.</w:t>
            </w:r>
          </w:p>
          <w:p w:rsidR="009D3779" w:rsidRDefault="00AC1403" w:rsidP="00FA6D1A">
            <w:pPr>
              <w:ind w:left="893" w:hanging="567"/>
              <w:rPr>
                <w:rFonts w:ascii="Courier New" w:hAnsi="Courier New" w:cs="Courier New"/>
                <w:b/>
                <w:sz w:val="22"/>
                <w:szCs w:val="22"/>
              </w:rPr>
            </w:pPr>
            <w:r>
              <w:rPr>
                <w:rFonts w:ascii="Courier New" w:hAnsi="Courier New" w:cs="Courier New"/>
                <w:b/>
                <w:sz w:val="22"/>
                <w:szCs w:val="22"/>
              </w:rPr>
              <w:t xml:space="preserve">    </w:t>
            </w:r>
          </w:p>
          <w:p w:rsidR="006118FB" w:rsidRDefault="00E94DC5" w:rsidP="00FA6D1A">
            <w:pPr>
              <w:ind w:left="893" w:hanging="567"/>
              <w:rPr>
                <w:sz w:val="22"/>
                <w:szCs w:val="22"/>
              </w:rPr>
            </w:pPr>
            <w:r>
              <w:rPr>
                <w:rFonts w:ascii="Courier New" w:hAnsi="Courier New" w:cs="Courier New"/>
                <w:b/>
                <w:sz w:val="22"/>
                <w:szCs w:val="22"/>
              </w:rPr>
              <w:t xml:space="preserve">    </w:t>
            </w:r>
            <w:r w:rsidR="006118FB">
              <w:rPr>
                <w:rFonts w:ascii="Courier New" w:hAnsi="Courier New" w:cs="Courier New"/>
                <w:b/>
                <w:sz w:val="22"/>
                <w:szCs w:val="22"/>
              </w:rPr>
              <w:t xml:space="preserve">Bir başkasını, kendisinin işlemesi halinde suç </w:t>
            </w:r>
            <w:proofErr w:type="gramStart"/>
            <w:r w:rsidR="006118FB">
              <w:rPr>
                <w:rFonts w:ascii="Courier New" w:hAnsi="Courier New" w:cs="Courier New"/>
                <w:b/>
                <w:sz w:val="22"/>
                <w:szCs w:val="22"/>
              </w:rPr>
              <w:t xml:space="preserve">teşkil </w:t>
            </w:r>
            <w:r w:rsidR="00FA6D1A">
              <w:rPr>
                <w:rFonts w:ascii="Courier New" w:hAnsi="Courier New" w:cs="Courier New"/>
                <w:b/>
                <w:sz w:val="22"/>
                <w:szCs w:val="22"/>
              </w:rPr>
              <w:t xml:space="preserve"> </w:t>
            </w:r>
            <w:r w:rsidR="006118FB">
              <w:rPr>
                <w:rFonts w:ascii="Courier New" w:hAnsi="Courier New" w:cs="Courier New"/>
                <w:b/>
                <w:sz w:val="22"/>
                <w:szCs w:val="22"/>
              </w:rPr>
              <w:t>edecek</w:t>
            </w:r>
            <w:proofErr w:type="gramEnd"/>
            <w:r w:rsidR="006118FB">
              <w:rPr>
                <w:rFonts w:ascii="Courier New" w:hAnsi="Courier New" w:cs="Courier New"/>
                <w:b/>
                <w:sz w:val="22"/>
                <w:szCs w:val="22"/>
              </w:rPr>
              <w:t xml:space="preserve"> olan herhangi bir fiil yaptıran veya fiil yapılmasını ihmal ettiren  herhangi bir kişi, aynı suçu işlemiş olur ve fiil yapan veya ihmalde bulunan  kendisi işlemiş gibi ayn</w:t>
            </w:r>
            <w:r w:rsidR="00120604">
              <w:rPr>
                <w:rFonts w:ascii="Courier New" w:hAnsi="Courier New" w:cs="Courier New"/>
                <w:b/>
                <w:sz w:val="22"/>
                <w:szCs w:val="22"/>
              </w:rPr>
              <w:t>ı</w:t>
            </w:r>
            <w:r w:rsidR="006118FB">
              <w:rPr>
                <w:rFonts w:ascii="Courier New" w:hAnsi="Courier New" w:cs="Courier New"/>
                <w:b/>
                <w:sz w:val="22"/>
                <w:szCs w:val="22"/>
              </w:rPr>
              <w:t xml:space="preserve"> cezaya çarptırılabilir; ve bizzat fiili yapmakla veya ihmalde bulunmakla itham edilebilir</w:t>
            </w:r>
            <w:r w:rsidR="006118FB">
              <w:rPr>
                <w:rFonts w:ascii="Courier New" w:hAnsi="Courier New" w:cs="Courier New"/>
                <w:sz w:val="22"/>
                <w:szCs w:val="22"/>
              </w:rPr>
              <w:t>.</w:t>
            </w:r>
          </w:p>
        </w:tc>
      </w:tr>
      <w:tr w:rsidR="006118FB" w:rsidTr="006118FB">
        <w:tc>
          <w:tcPr>
            <w:tcW w:w="7513" w:type="dxa"/>
          </w:tcPr>
          <w:p w:rsidR="006118FB" w:rsidRDefault="006118FB">
            <w:pPr>
              <w:ind w:left="326"/>
              <w:jc w:val="both"/>
              <w:rPr>
                <w:sz w:val="22"/>
                <w:szCs w:val="22"/>
              </w:rPr>
            </w:pPr>
          </w:p>
        </w:tc>
      </w:tr>
    </w:tbl>
    <w:p w:rsidR="006118FB" w:rsidRDefault="006118FB" w:rsidP="006118FB">
      <w:pPr>
        <w:spacing w:line="360" w:lineRule="auto"/>
        <w:ind w:hanging="1"/>
        <w:rPr>
          <w:rFonts w:ascii="Courier New" w:hAnsi="Courier New" w:cs="Courier New"/>
        </w:rPr>
      </w:pPr>
      <w:r>
        <w:rPr>
          <w:rFonts w:ascii="Courier New" w:hAnsi="Courier New" w:cs="Courier New"/>
          <w:lang w:val="en-US"/>
        </w:rPr>
        <w:t xml:space="preserve"> </w:t>
      </w:r>
      <w:r>
        <w:rPr>
          <w:rFonts w:ascii="Courier New" w:hAnsi="Courier New" w:cs="Courier New"/>
        </w:rPr>
        <w:t xml:space="preserve">    Madde 20(c)</w:t>
      </w:r>
      <w:r w:rsidR="00120604">
        <w:rPr>
          <w:rFonts w:ascii="Courier New" w:hAnsi="Courier New" w:cs="Courier New"/>
        </w:rPr>
        <w:t>’</w:t>
      </w:r>
      <w:r>
        <w:rPr>
          <w:rFonts w:ascii="Courier New" w:hAnsi="Courier New" w:cs="Courier New"/>
        </w:rPr>
        <w:t>ye göre</w:t>
      </w:r>
      <w:r w:rsidR="00120604">
        <w:rPr>
          <w:rFonts w:ascii="Courier New" w:hAnsi="Courier New" w:cs="Courier New"/>
        </w:rPr>
        <w:t>,</w:t>
      </w:r>
      <w:r>
        <w:rPr>
          <w:rFonts w:ascii="Courier New" w:hAnsi="Courier New" w:cs="Courier New"/>
        </w:rPr>
        <w:t xml:space="preserve"> bir sanığın </w:t>
      </w:r>
      <w:r w:rsidR="00120604">
        <w:rPr>
          <w:rFonts w:ascii="Courier New" w:hAnsi="Courier New" w:cs="Courier New"/>
        </w:rPr>
        <w:t xml:space="preserve">yukarıda sıralanan hallerin hangisinde </w:t>
      </w:r>
      <w:r>
        <w:rPr>
          <w:rFonts w:ascii="Courier New" w:hAnsi="Courier New" w:cs="Courier New"/>
        </w:rPr>
        <w:t>uyuşturucu madde tasarruf suçunda suç</w:t>
      </w:r>
      <w:r w:rsidR="00120604">
        <w:rPr>
          <w:rFonts w:ascii="Courier New" w:hAnsi="Courier New" w:cs="Courier New"/>
        </w:rPr>
        <w:t xml:space="preserve"> </w:t>
      </w:r>
      <w:r>
        <w:rPr>
          <w:rFonts w:ascii="Courier New" w:hAnsi="Courier New" w:cs="Courier New"/>
        </w:rPr>
        <w:lastRenderedPageBreak/>
        <w:t xml:space="preserve">ortağı sayılabileceği </w:t>
      </w:r>
      <w:r>
        <w:rPr>
          <w:rFonts w:ascii="Courier New" w:hAnsi="Courier New" w:cs="Courier New"/>
          <w:b/>
        </w:rPr>
        <w:t>Y</w:t>
      </w:r>
      <w:r w:rsidR="00120604">
        <w:rPr>
          <w:rFonts w:ascii="Courier New" w:hAnsi="Courier New" w:cs="Courier New"/>
          <w:b/>
        </w:rPr>
        <w:t>argıtay</w:t>
      </w:r>
      <w:r>
        <w:rPr>
          <w:rFonts w:ascii="Courier New" w:hAnsi="Courier New" w:cs="Courier New"/>
          <w:b/>
        </w:rPr>
        <w:t>/C</w:t>
      </w:r>
      <w:r w:rsidR="00120604">
        <w:rPr>
          <w:rFonts w:ascii="Courier New" w:hAnsi="Courier New" w:cs="Courier New"/>
          <w:b/>
        </w:rPr>
        <w:t>eza</w:t>
      </w:r>
      <w:r>
        <w:rPr>
          <w:rFonts w:ascii="Courier New" w:hAnsi="Courier New" w:cs="Courier New"/>
          <w:b/>
        </w:rPr>
        <w:t xml:space="preserve"> 72/2005, D.5/2006 Başsavcılık v</w:t>
      </w:r>
      <w:r w:rsidR="00120604">
        <w:rPr>
          <w:rFonts w:ascii="Courier New" w:hAnsi="Courier New" w:cs="Courier New"/>
          <w:b/>
        </w:rPr>
        <w:t>.</w:t>
      </w:r>
      <w:r>
        <w:rPr>
          <w:rFonts w:ascii="Courier New" w:hAnsi="Courier New" w:cs="Courier New"/>
          <w:b/>
        </w:rPr>
        <w:t xml:space="preserve"> Tarkan Yaylacı</w:t>
      </w:r>
      <w:r>
        <w:rPr>
          <w:rFonts w:ascii="Courier New" w:hAnsi="Courier New" w:cs="Courier New"/>
        </w:rPr>
        <w:t xml:space="preserve"> davasında detaylı bir </w:t>
      </w:r>
    </w:p>
    <w:p w:rsidR="006118FB" w:rsidRDefault="006118FB" w:rsidP="006118FB">
      <w:pPr>
        <w:spacing w:line="360" w:lineRule="auto"/>
        <w:ind w:hanging="1"/>
        <w:rPr>
          <w:rFonts w:ascii="Courier New" w:hAnsi="Courier New" w:cs="Courier New"/>
        </w:rPr>
      </w:pPr>
      <w:proofErr w:type="gramStart"/>
      <w:r>
        <w:rPr>
          <w:rFonts w:ascii="Courier New" w:hAnsi="Courier New" w:cs="Courier New"/>
        </w:rPr>
        <w:t>şekilde</w:t>
      </w:r>
      <w:proofErr w:type="gramEnd"/>
      <w:r>
        <w:rPr>
          <w:rFonts w:ascii="Courier New" w:hAnsi="Courier New" w:cs="Courier New"/>
        </w:rPr>
        <w:t xml:space="preserve"> incelenmiş ve muhafazadan söz</w:t>
      </w:r>
      <w:r w:rsidR="00120604">
        <w:rPr>
          <w:rFonts w:ascii="Courier New" w:hAnsi="Courier New" w:cs="Courier New"/>
        </w:rPr>
        <w:t xml:space="preserve"> </w:t>
      </w:r>
      <w:r>
        <w:rPr>
          <w:rFonts w:ascii="Courier New" w:hAnsi="Courier New" w:cs="Courier New"/>
        </w:rPr>
        <w:t>edebilmek için niyetin kanıtlanması veya en azından var olması gerektiği belirtilerek</w:t>
      </w:r>
      <w:r w:rsidR="00120604">
        <w:rPr>
          <w:rFonts w:ascii="Courier New" w:hAnsi="Courier New" w:cs="Courier New"/>
        </w:rPr>
        <w:t>;</w:t>
      </w:r>
      <w:r>
        <w:rPr>
          <w:rFonts w:ascii="Courier New" w:hAnsi="Courier New" w:cs="Courier New"/>
        </w:rPr>
        <w:t xml:space="preserve"> uyuşturucu tasarruf etme niyetinin farklı şekillerde ortaya çıkabileceği, bunların uyuşturucu maddeyi tasarruf etmenin yanında uyuşturucu maddenin tasarruf edilmesine yardımcı olmak veya teşvik etmek şeklinde olabileceği aşağıdaki alıntı ile ifade edilmiştir.</w:t>
      </w:r>
      <w:r w:rsidR="00120604">
        <w:rPr>
          <w:rFonts w:ascii="Courier New" w:hAnsi="Courier New" w:cs="Courier New"/>
        </w:rPr>
        <w:t xml:space="preserve"> Şöyle ki</w:t>
      </w:r>
      <w:r w:rsidR="00FA6D1A">
        <w:rPr>
          <w:rFonts w:ascii="Courier New" w:hAnsi="Courier New" w:cs="Courier New"/>
        </w:rPr>
        <w:t>:</w:t>
      </w:r>
    </w:p>
    <w:p w:rsidR="006118FB" w:rsidRDefault="006118FB" w:rsidP="006118FB">
      <w:pPr>
        <w:spacing w:line="360" w:lineRule="auto"/>
        <w:ind w:hanging="1"/>
        <w:rPr>
          <w:rFonts w:ascii="Courier New" w:hAnsi="Courier New" w:cs="Courier New"/>
        </w:rPr>
      </w:pPr>
      <w:r>
        <w:rPr>
          <w:rFonts w:ascii="Courier New" w:hAnsi="Courier New" w:cs="Courier New"/>
        </w:rPr>
        <w:t xml:space="preserve"> </w:t>
      </w:r>
    </w:p>
    <w:p w:rsidR="006118FB" w:rsidRDefault="006118FB" w:rsidP="006118FB">
      <w:pPr>
        <w:ind w:left="1410"/>
        <w:rPr>
          <w:rFonts w:ascii="Courier New" w:hAnsi="Courier New" w:cs="Courier New"/>
          <w:b/>
          <w:sz w:val="22"/>
          <w:szCs w:val="22"/>
        </w:rPr>
      </w:pPr>
      <w:r>
        <w:rPr>
          <w:rFonts w:ascii="Courier New" w:hAnsi="Courier New" w:cs="Courier New"/>
          <w:b/>
          <w:sz w:val="22"/>
          <w:szCs w:val="22"/>
        </w:rPr>
        <w:t xml:space="preserve">“Uyuşturucu madde tasarruf suçu ile ilgili içtihat ve görüşlerimizi göz önünde tutarak Sanık aleyhine getirilen Fasıl 154’ün 20.veya 20(c) tahtında </w:t>
      </w:r>
      <w:proofErr w:type="gramStart"/>
      <w:r>
        <w:rPr>
          <w:rFonts w:ascii="Courier New" w:hAnsi="Courier New" w:cs="Courier New"/>
          <w:b/>
          <w:sz w:val="22"/>
          <w:szCs w:val="22"/>
        </w:rPr>
        <w:t>mahkumiyetin</w:t>
      </w:r>
      <w:proofErr w:type="gramEnd"/>
      <w:r>
        <w:rPr>
          <w:rFonts w:ascii="Courier New" w:hAnsi="Courier New" w:cs="Courier New"/>
          <w:b/>
          <w:sz w:val="22"/>
          <w:szCs w:val="22"/>
        </w:rPr>
        <w:t xml:space="preserve"> sağlanabilmesi için Sanığın ithamnamede belirtilen kişilerle konu uyuşturucuyu tasarruf ettiği veya tasarruf edilmesine yardımcı olduğu (</w:t>
      </w:r>
      <w:proofErr w:type="spellStart"/>
      <w:r>
        <w:rPr>
          <w:rFonts w:ascii="Courier New" w:hAnsi="Courier New" w:cs="Courier New"/>
          <w:b/>
          <w:sz w:val="22"/>
          <w:szCs w:val="22"/>
        </w:rPr>
        <w:t>assisted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or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helped</w:t>
      </w:r>
      <w:proofErr w:type="spellEnd"/>
      <w:r>
        <w:rPr>
          <w:rFonts w:ascii="Courier New" w:hAnsi="Courier New" w:cs="Courier New"/>
          <w:b/>
          <w:sz w:val="22"/>
          <w:szCs w:val="22"/>
        </w:rPr>
        <w:t>) veya teşvik (</w:t>
      </w:r>
      <w:proofErr w:type="spellStart"/>
      <w:r>
        <w:rPr>
          <w:rFonts w:ascii="Courier New" w:hAnsi="Courier New" w:cs="Courier New"/>
          <w:b/>
          <w:sz w:val="22"/>
          <w:szCs w:val="22"/>
        </w:rPr>
        <w:t>encouraged</w:t>
      </w:r>
      <w:proofErr w:type="spellEnd"/>
      <w:r>
        <w:rPr>
          <w:rFonts w:ascii="Courier New" w:hAnsi="Courier New" w:cs="Courier New"/>
          <w:b/>
          <w:sz w:val="22"/>
          <w:szCs w:val="22"/>
        </w:rPr>
        <w:t>,</w:t>
      </w:r>
      <w:r w:rsidR="00E94DC5">
        <w:rPr>
          <w:rFonts w:ascii="Courier New" w:hAnsi="Courier New" w:cs="Courier New"/>
          <w:b/>
          <w:sz w:val="22"/>
          <w:szCs w:val="22"/>
        </w:rPr>
        <w:t xml:space="preserve"> </w:t>
      </w:r>
      <w:proofErr w:type="spellStart"/>
      <w:r>
        <w:rPr>
          <w:rFonts w:ascii="Courier New" w:hAnsi="Courier New" w:cs="Courier New"/>
          <w:b/>
          <w:sz w:val="22"/>
          <w:szCs w:val="22"/>
        </w:rPr>
        <w:t>instigated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or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promoted</w:t>
      </w:r>
      <w:proofErr w:type="spellEnd"/>
      <w:r>
        <w:rPr>
          <w:rFonts w:ascii="Courier New" w:hAnsi="Courier New" w:cs="Courier New"/>
          <w:b/>
          <w:sz w:val="22"/>
          <w:szCs w:val="22"/>
        </w:rPr>
        <w:t>) ettiği ve konu eylemi bu niyetle yaptığının</w:t>
      </w:r>
      <w:r w:rsidR="00E94DC5">
        <w:rPr>
          <w:rFonts w:ascii="Courier New" w:hAnsi="Courier New" w:cs="Courier New"/>
          <w:b/>
          <w:sz w:val="22"/>
          <w:szCs w:val="22"/>
        </w:rPr>
        <w:t xml:space="preserve"> </w:t>
      </w:r>
      <w:r>
        <w:rPr>
          <w:rFonts w:ascii="Courier New" w:hAnsi="Courier New" w:cs="Courier New"/>
          <w:b/>
          <w:sz w:val="22"/>
          <w:szCs w:val="22"/>
        </w:rPr>
        <w:t>(</w:t>
      </w:r>
      <w:proofErr w:type="spellStart"/>
      <w:r>
        <w:rPr>
          <w:rFonts w:ascii="Courier New" w:hAnsi="Courier New" w:cs="Courier New"/>
          <w:b/>
          <w:sz w:val="22"/>
          <w:szCs w:val="22"/>
        </w:rPr>
        <w:t>intention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do </w:t>
      </w:r>
      <w:proofErr w:type="spellStart"/>
      <w:r>
        <w:rPr>
          <w:rFonts w:ascii="Courier New" w:hAnsi="Courier New" w:cs="Courier New"/>
          <w:b/>
          <w:sz w:val="22"/>
          <w:szCs w:val="22"/>
        </w:rPr>
        <w:t>so</w:t>
      </w:r>
      <w:proofErr w:type="spellEnd"/>
      <w:r>
        <w:rPr>
          <w:rFonts w:ascii="Courier New" w:hAnsi="Courier New" w:cs="Courier New"/>
          <w:b/>
          <w:sz w:val="22"/>
          <w:szCs w:val="22"/>
        </w:rPr>
        <w:t xml:space="preserve">) kanıtlanması gerektiğini görmekteyiz. Bu meyanda belirtmek gerekir ki, bu meselede diğer suç ortaklarının </w:t>
      </w:r>
      <w:proofErr w:type="gramStart"/>
      <w:r>
        <w:rPr>
          <w:rFonts w:ascii="Courier New" w:hAnsi="Courier New" w:cs="Courier New"/>
          <w:b/>
          <w:sz w:val="22"/>
          <w:szCs w:val="22"/>
        </w:rPr>
        <w:t>mahkum</w:t>
      </w:r>
      <w:proofErr w:type="gramEnd"/>
      <w:r>
        <w:rPr>
          <w:rFonts w:ascii="Courier New" w:hAnsi="Courier New" w:cs="Courier New"/>
          <w:b/>
          <w:sz w:val="22"/>
          <w:szCs w:val="22"/>
        </w:rPr>
        <w:t xml:space="preserve"> edilmiş olmaları Sanık aleyhine getirilen davada suçlu olduğuna kanıt teşkil etmez. Sanık aleyhindeki davanın tüm unsurları İddia Makamınca makul şüpheden ari bir şekilde kanıtlanması gerekmektedir.”</w:t>
      </w:r>
    </w:p>
    <w:p w:rsidR="006118FB" w:rsidRDefault="006118FB" w:rsidP="006118FB">
      <w:pPr>
        <w:ind w:left="2838"/>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ab/>
        <w:t xml:space="preserve">Yine </w:t>
      </w:r>
      <w:r>
        <w:rPr>
          <w:rFonts w:ascii="Courier New" w:hAnsi="Courier New" w:cs="Courier New"/>
          <w:b/>
        </w:rPr>
        <w:t xml:space="preserve">R v </w:t>
      </w:r>
      <w:proofErr w:type="spellStart"/>
      <w:r>
        <w:rPr>
          <w:rFonts w:ascii="Courier New" w:hAnsi="Courier New" w:cs="Courier New"/>
          <w:b/>
        </w:rPr>
        <w:t>Searle</w:t>
      </w:r>
      <w:proofErr w:type="spellEnd"/>
      <w:r>
        <w:rPr>
          <w:rFonts w:ascii="Courier New" w:hAnsi="Courier New" w:cs="Courier New"/>
          <w:b/>
        </w:rPr>
        <w:t xml:space="preserve"> &amp; </w:t>
      </w:r>
      <w:proofErr w:type="spellStart"/>
      <w:r>
        <w:rPr>
          <w:rFonts w:ascii="Courier New" w:hAnsi="Courier New" w:cs="Courier New"/>
          <w:b/>
        </w:rPr>
        <w:t>Others</w:t>
      </w:r>
      <w:proofErr w:type="spellEnd"/>
      <w:r>
        <w:rPr>
          <w:rFonts w:ascii="Courier New" w:hAnsi="Courier New" w:cs="Courier New"/>
          <w:b/>
        </w:rPr>
        <w:t xml:space="preserve"> (Court of </w:t>
      </w:r>
      <w:proofErr w:type="spellStart"/>
      <w:r>
        <w:rPr>
          <w:rFonts w:ascii="Courier New" w:hAnsi="Courier New" w:cs="Courier New"/>
          <w:b/>
        </w:rPr>
        <w:t>Appeal</w:t>
      </w:r>
      <w:proofErr w:type="spellEnd"/>
      <w:r>
        <w:rPr>
          <w:rFonts w:ascii="Courier New" w:hAnsi="Courier New" w:cs="Courier New"/>
          <w:b/>
        </w:rPr>
        <w:t xml:space="preserve"> )</w:t>
      </w:r>
      <w:proofErr w:type="gramStart"/>
      <w:r>
        <w:rPr>
          <w:rFonts w:ascii="Courier New" w:hAnsi="Courier New" w:cs="Courier New"/>
          <w:b/>
        </w:rPr>
        <w:t>(</w:t>
      </w:r>
      <w:proofErr w:type="spellStart"/>
      <w:proofErr w:type="gramEnd"/>
      <w:r>
        <w:rPr>
          <w:rFonts w:ascii="Courier New" w:hAnsi="Courier New" w:cs="Courier New"/>
          <w:b/>
        </w:rPr>
        <w:t>Crim</w:t>
      </w:r>
      <w:proofErr w:type="spellEnd"/>
      <w:r>
        <w:rPr>
          <w:rFonts w:ascii="Courier New" w:hAnsi="Courier New" w:cs="Courier New"/>
          <w:b/>
        </w:rPr>
        <w:t xml:space="preserve">. </w:t>
      </w:r>
      <w:proofErr w:type="spellStart"/>
      <w:r>
        <w:rPr>
          <w:rFonts w:ascii="Courier New" w:hAnsi="Courier New" w:cs="Courier New"/>
          <w:b/>
        </w:rPr>
        <w:t>Division</w:t>
      </w:r>
      <w:proofErr w:type="spellEnd"/>
      <w:proofErr w:type="gramStart"/>
      <w:r>
        <w:rPr>
          <w:rFonts w:ascii="Courier New" w:hAnsi="Courier New" w:cs="Courier New"/>
          <w:b/>
        </w:rPr>
        <w:t>)</w:t>
      </w:r>
      <w:proofErr w:type="gramEnd"/>
      <w:r>
        <w:rPr>
          <w:rFonts w:ascii="Courier New" w:hAnsi="Courier New" w:cs="Courier New"/>
          <w:b/>
        </w:rPr>
        <w:t xml:space="preserve"> 5.7.</w:t>
      </w:r>
      <w:r w:rsidR="00120604">
        <w:rPr>
          <w:rFonts w:ascii="Courier New" w:hAnsi="Courier New" w:cs="Courier New"/>
          <w:b/>
        </w:rPr>
        <w:t>19</w:t>
      </w:r>
      <w:r>
        <w:rPr>
          <w:rFonts w:ascii="Courier New" w:hAnsi="Courier New" w:cs="Courier New"/>
          <w:b/>
        </w:rPr>
        <w:t xml:space="preserve">71 </w:t>
      </w:r>
      <w:r>
        <w:rPr>
          <w:rFonts w:ascii="Courier New" w:hAnsi="Courier New" w:cs="Courier New"/>
        </w:rPr>
        <w:t>davasında</w:t>
      </w:r>
      <w:r w:rsidR="00AC1403">
        <w:rPr>
          <w:rFonts w:ascii="Courier New" w:hAnsi="Courier New" w:cs="Courier New"/>
        </w:rPr>
        <w:t>, “</w:t>
      </w:r>
      <w:r>
        <w:rPr>
          <w:rFonts w:ascii="Courier New" w:hAnsi="Courier New" w:cs="Courier New"/>
        </w:rPr>
        <w:t>müşterek tasarruf</w:t>
      </w:r>
      <w:r w:rsidR="00AC1403">
        <w:rPr>
          <w:rFonts w:ascii="Courier New" w:hAnsi="Courier New" w:cs="Courier New"/>
        </w:rPr>
        <w:t>”</w:t>
      </w:r>
      <w:r>
        <w:rPr>
          <w:rFonts w:ascii="Courier New" w:hAnsi="Courier New" w:cs="Courier New"/>
        </w:rPr>
        <w:t xml:space="preserve"> suçu incelenerek dönemin Yüksek Mahkeme </w:t>
      </w:r>
      <w:r w:rsidR="00120604">
        <w:rPr>
          <w:rFonts w:ascii="Courier New" w:hAnsi="Courier New" w:cs="Courier New"/>
        </w:rPr>
        <w:t>B</w:t>
      </w:r>
      <w:r>
        <w:rPr>
          <w:rFonts w:ascii="Courier New" w:hAnsi="Courier New" w:cs="Courier New"/>
        </w:rPr>
        <w:t xml:space="preserve">aşkanı </w:t>
      </w:r>
      <w:proofErr w:type="spellStart"/>
      <w:r>
        <w:rPr>
          <w:rFonts w:ascii="Courier New" w:hAnsi="Courier New" w:cs="Courier New"/>
        </w:rPr>
        <w:t>Lord</w:t>
      </w:r>
      <w:proofErr w:type="spellEnd"/>
      <w:r>
        <w:rPr>
          <w:rFonts w:ascii="Courier New" w:hAnsi="Courier New" w:cs="Courier New"/>
        </w:rPr>
        <w:t xml:space="preserve"> </w:t>
      </w:r>
      <w:proofErr w:type="spellStart"/>
      <w:r>
        <w:rPr>
          <w:rFonts w:ascii="Courier New" w:hAnsi="Courier New" w:cs="Courier New"/>
        </w:rPr>
        <w:t>Widgery</w:t>
      </w:r>
      <w:proofErr w:type="spellEnd"/>
      <w:r>
        <w:rPr>
          <w:rFonts w:ascii="Courier New" w:hAnsi="Courier New" w:cs="Courier New"/>
        </w:rPr>
        <w:t xml:space="preserve"> (</w:t>
      </w:r>
      <w:proofErr w:type="spellStart"/>
      <w:r>
        <w:rPr>
          <w:rFonts w:ascii="Courier New" w:hAnsi="Courier New" w:cs="Courier New"/>
        </w:rPr>
        <w:t>Lord</w:t>
      </w:r>
      <w:proofErr w:type="spellEnd"/>
      <w:r>
        <w:rPr>
          <w:rFonts w:ascii="Courier New" w:hAnsi="Courier New" w:cs="Courier New"/>
        </w:rPr>
        <w:t xml:space="preserve"> </w:t>
      </w:r>
      <w:proofErr w:type="spellStart"/>
      <w:r>
        <w:rPr>
          <w:rFonts w:ascii="Courier New" w:hAnsi="Courier New" w:cs="Courier New"/>
        </w:rPr>
        <w:t>Chief</w:t>
      </w:r>
      <w:proofErr w:type="spellEnd"/>
      <w:r>
        <w:rPr>
          <w:rFonts w:ascii="Courier New" w:hAnsi="Courier New" w:cs="Courier New"/>
        </w:rPr>
        <w:t xml:space="preserve"> </w:t>
      </w:r>
      <w:proofErr w:type="spellStart"/>
      <w:r>
        <w:rPr>
          <w:rFonts w:ascii="Courier New" w:hAnsi="Courier New" w:cs="Courier New"/>
        </w:rPr>
        <w:t>Justice</w:t>
      </w:r>
      <w:proofErr w:type="spellEnd"/>
      <w:r>
        <w:rPr>
          <w:rFonts w:ascii="Courier New" w:hAnsi="Courier New" w:cs="Courier New"/>
        </w:rPr>
        <w:t xml:space="preserve"> of </w:t>
      </w:r>
      <w:proofErr w:type="spellStart"/>
      <w:r>
        <w:rPr>
          <w:rFonts w:ascii="Courier New" w:hAnsi="Courier New" w:cs="Courier New"/>
        </w:rPr>
        <w:t>England</w:t>
      </w:r>
      <w:proofErr w:type="spellEnd"/>
      <w:r>
        <w:rPr>
          <w:rFonts w:ascii="Courier New" w:hAnsi="Courier New" w:cs="Courier New"/>
        </w:rPr>
        <w:t xml:space="preserve">) şöyle demiştir: </w:t>
      </w:r>
    </w:p>
    <w:p w:rsidR="006118FB" w:rsidRDefault="006118FB" w:rsidP="00120604">
      <w:pPr>
        <w:rPr>
          <w:rFonts w:ascii="Courier New" w:hAnsi="Courier New" w:cs="Courier New"/>
        </w:rPr>
      </w:pPr>
    </w:p>
    <w:p w:rsidR="006118FB" w:rsidRDefault="006118FB" w:rsidP="00120604">
      <w:pPr>
        <w:ind w:left="708"/>
        <w:rPr>
          <w:rFonts w:ascii="Courier New" w:hAnsi="Courier New" w:cs="Courier New"/>
          <w:b/>
          <w:sz w:val="22"/>
          <w:szCs w:val="22"/>
        </w:rPr>
      </w:pPr>
      <w:r>
        <w:rPr>
          <w:rFonts w:ascii="Courier New" w:hAnsi="Courier New" w:cs="Courier New"/>
        </w:rPr>
        <w:t xml:space="preserve">“... </w:t>
      </w:r>
      <w:proofErr w:type="spellStart"/>
      <w:r>
        <w:rPr>
          <w:rFonts w:ascii="Courier New" w:hAnsi="Courier New" w:cs="Courier New"/>
          <w:b/>
          <w:sz w:val="22"/>
          <w:szCs w:val="22"/>
        </w:rPr>
        <w:t>now</w:t>
      </w:r>
      <w:proofErr w:type="spellEnd"/>
      <w:r>
        <w:rPr>
          <w:rFonts w:ascii="Courier New" w:hAnsi="Courier New" w:cs="Courier New"/>
          <w:b/>
          <w:sz w:val="22"/>
          <w:szCs w:val="22"/>
        </w:rPr>
        <w:t>, of</w:t>
      </w:r>
      <w:r w:rsidR="00120604">
        <w:rPr>
          <w:rFonts w:ascii="Courier New" w:hAnsi="Courier New" w:cs="Courier New"/>
          <w:b/>
          <w:sz w:val="22"/>
          <w:szCs w:val="22"/>
        </w:rPr>
        <w:t xml:space="preserve"> </w:t>
      </w:r>
      <w:proofErr w:type="spellStart"/>
      <w:r>
        <w:rPr>
          <w:rFonts w:ascii="Courier New" w:hAnsi="Courier New" w:cs="Courier New"/>
          <w:b/>
          <w:sz w:val="22"/>
          <w:szCs w:val="22"/>
        </w:rPr>
        <w:t>course</w:t>
      </w:r>
      <w:proofErr w:type="spellEnd"/>
      <w:r>
        <w:rPr>
          <w:rFonts w:ascii="Courier New" w:hAnsi="Courier New" w:cs="Courier New"/>
          <w:b/>
          <w:sz w:val="22"/>
          <w:szCs w:val="22"/>
        </w:rPr>
        <w:t xml:space="preserve">, as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authorities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show</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quite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clearly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mere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knowledge</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presence of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forbidden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article</w:t>
      </w:r>
      <w:proofErr w:type="spellEnd"/>
      <w:r>
        <w:rPr>
          <w:rFonts w:ascii="Courier New" w:hAnsi="Courier New" w:cs="Courier New"/>
          <w:b/>
          <w:sz w:val="22"/>
          <w:szCs w:val="22"/>
        </w:rPr>
        <w:t xml:space="preserve"> in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hands</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confederate</w:t>
      </w:r>
      <w:proofErr w:type="spellEnd"/>
      <w:r>
        <w:rPr>
          <w:rFonts w:ascii="Courier New" w:hAnsi="Courier New" w:cs="Courier New"/>
          <w:b/>
          <w:sz w:val="22"/>
          <w:szCs w:val="22"/>
        </w:rPr>
        <w:t xml:space="preserve"> is not </w:t>
      </w:r>
      <w:proofErr w:type="spellStart"/>
      <w:proofErr w:type="gramStart"/>
      <w:r>
        <w:rPr>
          <w:rFonts w:ascii="Courier New" w:hAnsi="Courier New" w:cs="Courier New"/>
          <w:b/>
          <w:sz w:val="22"/>
          <w:szCs w:val="22"/>
        </w:rPr>
        <w:t>enough.It</w:t>
      </w:r>
      <w:proofErr w:type="spellEnd"/>
      <w:proofErr w:type="gramEnd"/>
      <w:r>
        <w:rPr>
          <w:rFonts w:ascii="Courier New" w:hAnsi="Courier New" w:cs="Courier New"/>
          <w:b/>
          <w:sz w:val="22"/>
          <w:szCs w:val="22"/>
        </w:rPr>
        <w:t xml:space="preserve"> is </w:t>
      </w:r>
      <w:proofErr w:type="spellStart"/>
      <w:r>
        <w:rPr>
          <w:rFonts w:ascii="Courier New" w:hAnsi="Courier New" w:cs="Courier New"/>
          <w:b/>
          <w:sz w:val="22"/>
          <w:szCs w:val="22"/>
        </w:rPr>
        <w:t>joint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posession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which</w:t>
      </w:r>
      <w:proofErr w:type="spellEnd"/>
      <w:r>
        <w:rPr>
          <w:rFonts w:ascii="Courier New" w:hAnsi="Courier New" w:cs="Courier New"/>
          <w:b/>
          <w:sz w:val="22"/>
          <w:szCs w:val="22"/>
        </w:rPr>
        <w:t xml:space="preserve"> has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be </w:t>
      </w:r>
      <w:proofErr w:type="spellStart"/>
      <w:r>
        <w:rPr>
          <w:rFonts w:ascii="Courier New" w:hAnsi="Courier New" w:cs="Courier New"/>
          <w:b/>
          <w:sz w:val="22"/>
          <w:szCs w:val="22"/>
        </w:rPr>
        <w:t>established</w:t>
      </w:r>
      <w:proofErr w:type="spellEnd"/>
      <w:r>
        <w:rPr>
          <w:rFonts w:ascii="Courier New" w:hAnsi="Courier New" w:cs="Courier New"/>
          <w:b/>
          <w:sz w:val="22"/>
          <w:szCs w:val="22"/>
        </w:rPr>
        <w:t xml:space="preserve"> here not </w:t>
      </w:r>
      <w:proofErr w:type="spellStart"/>
      <w:r>
        <w:rPr>
          <w:rFonts w:ascii="Courier New" w:hAnsi="Courier New" w:cs="Courier New"/>
          <w:b/>
          <w:sz w:val="22"/>
          <w:szCs w:val="22"/>
        </w:rPr>
        <w:t>pos</w:t>
      </w:r>
      <w:r w:rsidR="00120604">
        <w:rPr>
          <w:rFonts w:ascii="Courier New" w:hAnsi="Courier New" w:cs="Courier New"/>
          <w:b/>
          <w:sz w:val="22"/>
          <w:szCs w:val="22"/>
        </w:rPr>
        <w:t>s</w:t>
      </w:r>
      <w:r>
        <w:rPr>
          <w:rFonts w:ascii="Courier New" w:hAnsi="Courier New" w:cs="Courier New"/>
          <w:b/>
          <w:sz w:val="22"/>
          <w:szCs w:val="22"/>
        </w:rPr>
        <w:t>ession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by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one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or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with</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knowledge</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another.Posession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involves</w:t>
      </w:r>
      <w:proofErr w:type="spellEnd"/>
      <w:r>
        <w:rPr>
          <w:rFonts w:ascii="Courier New" w:hAnsi="Courier New" w:cs="Courier New"/>
          <w:b/>
          <w:sz w:val="22"/>
          <w:szCs w:val="22"/>
        </w:rPr>
        <w:t xml:space="preserve"> a element of </w:t>
      </w:r>
      <w:proofErr w:type="spellStart"/>
      <w:r>
        <w:rPr>
          <w:rFonts w:ascii="Courier New" w:hAnsi="Courier New" w:cs="Courier New"/>
          <w:b/>
          <w:sz w:val="22"/>
          <w:szCs w:val="22"/>
        </w:rPr>
        <w:t>control</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and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jury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should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have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been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directed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look</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question</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whether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these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drugs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were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under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joint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control</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various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appellants;if</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were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they</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might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well</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have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been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justified</w:t>
      </w:r>
      <w:proofErr w:type="spellEnd"/>
      <w:r>
        <w:rPr>
          <w:rFonts w:ascii="Courier New" w:hAnsi="Courier New" w:cs="Courier New"/>
          <w:b/>
          <w:sz w:val="22"/>
          <w:szCs w:val="22"/>
        </w:rPr>
        <w:t xml:space="preserve"> a </w:t>
      </w:r>
      <w:proofErr w:type="spellStart"/>
      <w:r>
        <w:rPr>
          <w:rFonts w:ascii="Courier New" w:hAnsi="Courier New" w:cs="Courier New"/>
          <w:b/>
          <w:sz w:val="22"/>
          <w:szCs w:val="22"/>
        </w:rPr>
        <w:t>conviction</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guilty</w:t>
      </w:r>
      <w:proofErr w:type="spellEnd"/>
      <w:r>
        <w:rPr>
          <w:rFonts w:ascii="Courier New" w:hAnsi="Courier New" w:cs="Courier New"/>
          <w:b/>
          <w:sz w:val="22"/>
          <w:szCs w:val="22"/>
        </w:rPr>
        <w:t xml:space="preserve"> on </w:t>
      </w:r>
      <w:proofErr w:type="spellStart"/>
      <w:r>
        <w:rPr>
          <w:rFonts w:ascii="Courier New" w:hAnsi="Courier New" w:cs="Courier New"/>
          <w:b/>
          <w:sz w:val="22"/>
          <w:szCs w:val="22"/>
        </w:rPr>
        <w:t>this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particular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item</w:t>
      </w:r>
      <w:proofErr w:type="spellEnd"/>
      <w:r>
        <w:rPr>
          <w:rFonts w:ascii="Courier New" w:hAnsi="Courier New" w:cs="Courier New"/>
          <w:b/>
          <w:sz w:val="22"/>
          <w:szCs w:val="22"/>
        </w:rPr>
        <w:t>.</w:t>
      </w:r>
      <w:r w:rsidR="00120604">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sort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if</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direction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which</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Deputy</w:t>
      </w:r>
      <w:proofErr w:type="spellEnd"/>
      <w:r>
        <w:rPr>
          <w:rFonts w:ascii="Courier New" w:hAnsi="Courier New" w:cs="Courier New"/>
          <w:b/>
          <w:sz w:val="22"/>
          <w:szCs w:val="22"/>
        </w:rPr>
        <w:t xml:space="preserve"> Recorder </w:t>
      </w:r>
      <w:proofErr w:type="spellStart"/>
      <w:r>
        <w:rPr>
          <w:rFonts w:ascii="Courier New" w:hAnsi="Courier New" w:cs="Courier New"/>
          <w:b/>
          <w:sz w:val="22"/>
          <w:szCs w:val="22"/>
        </w:rPr>
        <w:t>should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have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opened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jury</w:t>
      </w:r>
      <w:r w:rsidR="00120604">
        <w:rPr>
          <w:rFonts w:ascii="Courier New" w:hAnsi="Courier New" w:cs="Courier New"/>
          <w:b/>
          <w:sz w:val="22"/>
          <w:szCs w:val="22"/>
        </w:rPr>
        <w:t>’</w:t>
      </w:r>
      <w:r>
        <w:rPr>
          <w:rFonts w:ascii="Courier New" w:hAnsi="Courier New" w:cs="Courier New"/>
          <w:b/>
          <w:sz w:val="22"/>
          <w:szCs w:val="22"/>
        </w:rPr>
        <w:t>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mind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was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ask </w:t>
      </w:r>
      <w:proofErr w:type="spellStart"/>
      <w:r>
        <w:rPr>
          <w:rFonts w:ascii="Courier New" w:hAnsi="Courier New" w:cs="Courier New"/>
          <w:b/>
          <w:sz w:val="22"/>
          <w:szCs w:val="22"/>
        </w:rPr>
        <w:t>them</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consider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whether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these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drugs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formed</w:t>
      </w:r>
      <w:proofErr w:type="spellEnd"/>
      <w:r>
        <w:rPr>
          <w:rFonts w:ascii="Courier New" w:hAnsi="Courier New" w:cs="Courier New"/>
          <w:b/>
          <w:sz w:val="22"/>
          <w:szCs w:val="22"/>
        </w:rPr>
        <w:t xml:space="preserve"> a </w:t>
      </w:r>
      <w:proofErr w:type="spellStart"/>
      <w:r>
        <w:rPr>
          <w:rFonts w:ascii="Courier New" w:hAnsi="Courier New" w:cs="Courier New"/>
          <w:b/>
          <w:sz w:val="22"/>
          <w:szCs w:val="22"/>
        </w:rPr>
        <w:t>kind</w:t>
      </w:r>
      <w:proofErr w:type="spellEnd"/>
      <w:r>
        <w:rPr>
          <w:rFonts w:ascii="Courier New" w:hAnsi="Courier New" w:cs="Courier New"/>
          <w:b/>
          <w:sz w:val="22"/>
          <w:szCs w:val="22"/>
        </w:rPr>
        <w:t xml:space="preserve"> of </w:t>
      </w:r>
      <w:proofErr w:type="spellStart"/>
      <w:r>
        <w:rPr>
          <w:rFonts w:ascii="Courier New" w:hAnsi="Courier New" w:cs="Courier New"/>
          <w:b/>
          <w:sz w:val="22"/>
          <w:szCs w:val="22"/>
        </w:rPr>
        <w:t>common</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pool</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from</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which</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all</w:t>
      </w:r>
      <w:proofErr w:type="spellEnd"/>
      <w:r>
        <w:rPr>
          <w:rFonts w:ascii="Courier New" w:hAnsi="Courier New" w:cs="Courier New"/>
          <w:b/>
          <w:sz w:val="22"/>
          <w:szCs w:val="22"/>
        </w:rPr>
        <w:t xml:space="preserve"> had </w:t>
      </w:r>
      <w:proofErr w:type="spellStart"/>
      <w:r>
        <w:rPr>
          <w:rFonts w:ascii="Courier New" w:hAnsi="Courier New" w:cs="Courier New"/>
          <w:b/>
          <w:sz w:val="22"/>
          <w:szCs w:val="22"/>
        </w:rPr>
        <w:t>the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right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draw</w:t>
      </w:r>
      <w:proofErr w:type="spellEnd"/>
      <w:r>
        <w:rPr>
          <w:rFonts w:ascii="Courier New" w:hAnsi="Courier New" w:cs="Courier New"/>
          <w:b/>
          <w:sz w:val="22"/>
          <w:szCs w:val="22"/>
        </w:rPr>
        <w:t xml:space="preserve"> at </w:t>
      </w:r>
      <w:proofErr w:type="spellStart"/>
      <w:r>
        <w:rPr>
          <w:rFonts w:ascii="Courier New" w:hAnsi="Courier New" w:cs="Courier New"/>
          <w:b/>
          <w:sz w:val="22"/>
          <w:szCs w:val="22"/>
        </w:rPr>
        <w:t>will</w:t>
      </w:r>
      <w:proofErr w:type="spellEnd"/>
      <w:r>
        <w:rPr>
          <w:rFonts w:ascii="Courier New" w:hAnsi="Courier New" w:cs="Courier New"/>
          <w:b/>
          <w:sz w:val="22"/>
          <w:szCs w:val="22"/>
        </w:rPr>
        <w:t>.</w:t>
      </w:r>
      <w:r w:rsidR="00E94DC5">
        <w:rPr>
          <w:rFonts w:ascii="Courier New" w:hAnsi="Courier New" w:cs="Courier New"/>
          <w:b/>
          <w:sz w:val="22"/>
          <w:szCs w:val="22"/>
        </w:rPr>
        <w:t xml:space="preserve"> </w:t>
      </w:r>
      <w:r>
        <w:rPr>
          <w:rFonts w:ascii="Courier New" w:hAnsi="Courier New" w:cs="Courier New"/>
          <w:b/>
          <w:sz w:val="22"/>
          <w:szCs w:val="22"/>
        </w:rPr>
        <w:t xml:space="preserve">He </w:t>
      </w:r>
      <w:proofErr w:type="spellStart"/>
      <w:r>
        <w:rPr>
          <w:rFonts w:ascii="Courier New" w:hAnsi="Courier New" w:cs="Courier New"/>
          <w:b/>
          <w:sz w:val="22"/>
          <w:szCs w:val="22"/>
        </w:rPr>
        <w:t>should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have</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asked</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them</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to</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consider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whether</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perhaps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this</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was</w:t>
      </w:r>
      <w:proofErr w:type="spellEnd"/>
      <w:r>
        <w:rPr>
          <w:rFonts w:ascii="Courier New" w:hAnsi="Courier New" w:cs="Courier New"/>
          <w:b/>
          <w:sz w:val="22"/>
          <w:szCs w:val="22"/>
        </w:rPr>
        <w:t xml:space="preserve"> a </w:t>
      </w:r>
      <w:proofErr w:type="spellStart"/>
      <w:r>
        <w:rPr>
          <w:rFonts w:ascii="Courier New" w:hAnsi="Courier New" w:cs="Courier New"/>
          <w:b/>
          <w:sz w:val="22"/>
          <w:szCs w:val="22"/>
        </w:rPr>
        <w:t>joint</w:t>
      </w:r>
      <w:proofErr w:type="spellEnd"/>
      <w:r>
        <w:rPr>
          <w:rFonts w:ascii="Courier New" w:hAnsi="Courier New" w:cs="Courier New"/>
          <w:b/>
          <w:sz w:val="22"/>
          <w:szCs w:val="22"/>
        </w:rPr>
        <w:t xml:space="preserve"> </w:t>
      </w:r>
      <w:proofErr w:type="spellStart"/>
      <w:r>
        <w:rPr>
          <w:rFonts w:ascii="Courier New" w:hAnsi="Courier New" w:cs="Courier New"/>
          <w:b/>
          <w:sz w:val="22"/>
          <w:szCs w:val="22"/>
        </w:rPr>
        <w:t>enterprise</w:t>
      </w:r>
      <w:proofErr w:type="spellEnd"/>
      <w:r>
        <w:rPr>
          <w:rFonts w:ascii="Courier New" w:hAnsi="Courier New" w:cs="Courier New"/>
          <w:b/>
          <w:sz w:val="22"/>
          <w:szCs w:val="22"/>
        </w:rPr>
        <w:t xml:space="preserve"> </w:t>
      </w:r>
      <w:proofErr w:type="gramStart"/>
      <w:r>
        <w:rPr>
          <w:rFonts w:ascii="Courier New" w:hAnsi="Courier New" w:cs="Courier New"/>
          <w:b/>
          <w:sz w:val="22"/>
          <w:szCs w:val="22"/>
        </w:rPr>
        <w:t>....</w:t>
      </w:r>
      <w:proofErr w:type="gramEnd"/>
      <w:r>
        <w:rPr>
          <w:rFonts w:ascii="Courier New" w:hAnsi="Courier New" w:cs="Courier New"/>
          <w:b/>
          <w:sz w:val="22"/>
          <w:szCs w:val="22"/>
        </w:rPr>
        <w:t>” .</w:t>
      </w:r>
    </w:p>
    <w:p w:rsidR="00120604" w:rsidRDefault="00120604" w:rsidP="00120604">
      <w:pPr>
        <w:rPr>
          <w:rFonts w:ascii="Courier New" w:hAnsi="Courier New" w:cs="Courier New"/>
          <w:b/>
          <w:sz w:val="22"/>
          <w:szCs w:val="22"/>
        </w:rPr>
      </w:pPr>
    </w:p>
    <w:p w:rsidR="00120604" w:rsidRDefault="00120604" w:rsidP="00120604">
      <w:pPr>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lastRenderedPageBreak/>
        <w:t xml:space="preserve">    Bu karara göre</w:t>
      </w:r>
      <w:r w:rsidR="00120604">
        <w:rPr>
          <w:rFonts w:ascii="Courier New" w:hAnsi="Courier New" w:cs="Courier New"/>
        </w:rPr>
        <w:t>,</w:t>
      </w:r>
      <w:r>
        <w:rPr>
          <w:rFonts w:ascii="Courier New" w:hAnsi="Courier New" w:cs="Courier New"/>
        </w:rPr>
        <w:t xml:space="preserve"> uyuşturucu maddenin</w:t>
      </w:r>
      <w:r w:rsidR="00120604">
        <w:rPr>
          <w:rFonts w:ascii="Courier New" w:hAnsi="Courier New" w:cs="Courier New"/>
        </w:rPr>
        <w:t>,</w:t>
      </w:r>
      <w:r>
        <w:rPr>
          <w:rFonts w:ascii="Courier New" w:hAnsi="Courier New" w:cs="Courier New"/>
        </w:rPr>
        <w:t xml:space="preserve"> diğer suç</w:t>
      </w:r>
      <w:r w:rsidR="00120604">
        <w:rPr>
          <w:rFonts w:ascii="Courier New" w:hAnsi="Courier New" w:cs="Courier New"/>
        </w:rPr>
        <w:t xml:space="preserve"> </w:t>
      </w:r>
      <w:r>
        <w:rPr>
          <w:rFonts w:ascii="Courier New" w:hAnsi="Courier New" w:cs="Courier New"/>
        </w:rPr>
        <w:t>ortağı olan kişi veya kişilerin tasarrufunda olduğunun bilinmesinin yeterli olmadığı, uyuşturucu üzerinde mü</w:t>
      </w:r>
      <w:r w:rsidR="00120604">
        <w:rPr>
          <w:rFonts w:ascii="Courier New" w:hAnsi="Courier New" w:cs="Courier New"/>
        </w:rPr>
        <w:t>ş</w:t>
      </w:r>
      <w:r>
        <w:rPr>
          <w:rFonts w:ascii="Courier New" w:hAnsi="Courier New" w:cs="Courier New"/>
        </w:rPr>
        <w:t>terek bir kontrol olması ve uyuşturucunun</w:t>
      </w:r>
      <w:bookmarkStart w:id="0" w:name="_GoBack"/>
      <w:bookmarkEnd w:id="0"/>
      <w:r>
        <w:rPr>
          <w:rFonts w:ascii="Courier New" w:hAnsi="Courier New" w:cs="Courier New"/>
        </w:rPr>
        <w:t xml:space="preserve"> ortak kullanıma açık bir havuz oluşturması gerektiği belirtilmiştir.   </w:t>
      </w:r>
    </w:p>
    <w:p w:rsidR="006118FB" w:rsidRDefault="006118FB" w:rsidP="006118FB">
      <w:pPr>
        <w:spacing w:line="360" w:lineRule="auto"/>
        <w:rPr>
          <w:rFonts w:ascii="Courier New" w:hAnsi="Courier New" w:cs="Courier New"/>
        </w:rPr>
      </w:pPr>
      <w:r>
        <w:rPr>
          <w:rFonts w:ascii="Courier New" w:hAnsi="Courier New" w:cs="Courier New"/>
        </w:rPr>
        <w:t xml:space="preserve">    </w:t>
      </w:r>
    </w:p>
    <w:p w:rsidR="00120604" w:rsidRDefault="006118FB" w:rsidP="006118FB">
      <w:pPr>
        <w:spacing w:line="360" w:lineRule="auto"/>
        <w:rPr>
          <w:rFonts w:ascii="Courier New" w:hAnsi="Courier New" w:cs="Courier New"/>
        </w:rPr>
      </w:pPr>
      <w:r>
        <w:rPr>
          <w:rFonts w:ascii="Courier New" w:hAnsi="Courier New" w:cs="Courier New"/>
        </w:rPr>
        <w:t xml:space="preserve">      </w:t>
      </w:r>
      <w:r>
        <w:rPr>
          <w:rFonts w:ascii="Courier New" w:hAnsi="Courier New" w:cs="Courier New"/>
          <w:b/>
        </w:rPr>
        <w:t>Y</w:t>
      </w:r>
      <w:r w:rsidR="00120604">
        <w:rPr>
          <w:rFonts w:ascii="Courier New" w:hAnsi="Courier New" w:cs="Courier New"/>
          <w:b/>
        </w:rPr>
        <w:t>argıtay</w:t>
      </w:r>
      <w:r>
        <w:rPr>
          <w:rFonts w:ascii="Courier New" w:hAnsi="Courier New" w:cs="Courier New"/>
          <w:b/>
        </w:rPr>
        <w:t xml:space="preserve">/Ceza 77/2014, D.8/2017 KKTC Başsavcısı v İsmail Karaşahin </w:t>
      </w:r>
      <w:r w:rsidR="00AC1403">
        <w:rPr>
          <w:rFonts w:ascii="Courier New" w:hAnsi="Courier New" w:cs="Courier New"/>
        </w:rPr>
        <w:t>kararında</w:t>
      </w:r>
      <w:r>
        <w:rPr>
          <w:rFonts w:ascii="Courier New" w:hAnsi="Courier New" w:cs="Courier New"/>
        </w:rPr>
        <w:t xml:space="preserve"> yukarıda ifade edilenlere benzer şekilde şöyle denmektedir</w:t>
      </w:r>
      <w:r w:rsidR="00120604">
        <w:rPr>
          <w:rFonts w:ascii="Courier New" w:hAnsi="Courier New" w:cs="Courier New"/>
        </w:rPr>
        <w:t>:</w:t>
      </w:r>
    </w:p>
    <w:p w:rsidR="006118FB" w:rsidRDefault="006118FB" w:rsidP="006118FB">
      <w:pPr>
        <w:spacing w:line="360" w:lineRule="auto"/>
        <w:rPr>
          <w:rFonts w:ascii="Courier New" w:hAnsi="Courier New" w:cs="Courier New"/>
        </w:rPr>
      </w:pPr>
      <w:r>
        <w:rPr>
          <w:rFonts w:ascii="Courier New" w:hAnsi="Courier New" w:cs="Courier New"/>
        </w:rPr>
        <w:t xml:space="preserve"> </w:t>
      </w:r>
    </w:p>
    <w:p w:rsidR="006118FB" w:rsidRPr="00120604" w:rsidRDefault="006118FB" w:rsidP="00120604">
      <w:pPr>
        <w:spacing w:line="360" w:lineRule="auto"/>
        <w:ind w:left="708"/>
        <w:rPr>
          <w:rFonts w:ascii="Courier New" w:hAnsi="Courier New" w:cs="Courier New"/>
          <w:sz w:val="22"/>
          <w:szCs w:val="22"/>
        </w:rPr>
      </w:pPr>
      <w:r w:rsidRPr="00120604">
        <w:rPr>
          <w:rFonts w:ascii="Courier New" w:hAnsi="Courier New" w:cs="Courier New"/>
          <w:sz w:val="22"/>
          <w:szCs w:val="22"/>
        </w:rPr>
        <w:t>“</w:t>
      </w:r>
      <w:r w:rsidRPr="00AC1403">
        <w:rPr>
          <w:rFonts w:ascii="Courier New" w:hAnsi="Courier New" w:cs="Courier New"/>
          <w:b/>
          <w:sz w:val="22"/>
          <w:szCs w:val="22"/>
        </w:rPr>
        <w:t>U</w:t>
      </w:r>
      <w:r w:rsidRPr="00120604">
        <w:rPr>
          <w:rFonts w:ascii="Courier New" w:hAnsi="Courier New" w:cs="Courier New"/>
          <w:b/>
          <w:sz w:val="22"/>
          <w:szCs w:val="22"/>
        </w:rPr>
        <w:t>yuşturucu maddenin tasarrufu için</w:t>
      </w:r>
      <w:r w:rsidR="00120604">
        <w:rPr>
          <w:rFonts w:ascii="Courier New" w:hAnsi="Courier New" w:cs="Courier New"/>
          <w:b/>
          <w:sz w:val="22"/>
          <w:szCs w:val="22"/>
        </w:rPr>
        <w:t>,</w:t>
      </w:r>
      <w:r w:rsidRPr="00120604">
        <w:rPr>
          <w:rFonts w:ascii="Courier New" w:hAnsi="Courier New" w:cs="Courier New"/>
          <w:b/>
          <w:sz w:val="22"/>
          <w:szCs w:val="22"/>
        </w:rPr>
        <w:t xml:space="preserve"> uyuşturucu maddeyle ilgili bilgi sahibi olmanın yanında</w:t>
      </w:r>
      <w:r w:rsidR="00120604">
        <w:rPr>
          <w:rFonts w:ascii="Courier New" w:hAnsi="Courier New" w:cs="Courier New"/>
          <w:b/>
          <w:sz w:val="22"/>
          <w:szCs w:val="22"/>
        </w:rPr>
        <w:t>,</w:t>
      </w:r>
      <w:r w:rsidRPr="00120604">
        <w:rPr>
          <w:rFonts w:ascii="Courier New" w:hAnsi="Courier New" w:cs="Courier New"/>
          <w:b/>
          <w:sz w:val="22"/>
          <w:szCs w:val="22"/>
        </w:rPr>
        <w:t xml:space="preserve"> uyuşturucuyu herhangi bir şekilde kontrol etmekte olduğu sonucunu doğuran muhafaza ve kontrolün de bulunması gerekir.</w:t>
      </w:r>
      <w:r w:rsidRPr="00120604">
        <w:rPr>
          <w:rFonts w:ascii="Courier New" w:hAnsi="Courier New" w:cs="Courier New"/>
          <w:sz w:val="22"/>
          <w:szCs w:val="22"/>
        </w:rPr>
        <w:t xml:space="preserve"> ”  </w:t>
      </w:r>
    </w:p>
    <w:p w:rsidR="006118FB" w:rsidRPr="00120604" w:rsidRDefault="006118FB" w:rsidP="006118FB">
      <w:pPr>
        <w:spacing w:line="360" w:lineRule="auto"/>
        <w:rPr>
          <w:rFonts w:ascii="Courier New" w:hAnsi="Courier New" w:cs="Courier New"/>
          <w:sz w:val="22"/>
          <w:szCs w:val="22"/>
        </w:rPr>
      </w:pPr>
    </w:p>
    <w:p w:rsidR="006118FB" w:rsidRDefault="006118FB" w:rsidP="006118FB">
      <w:pPr>
        <w:spacing w:line="360" w:lineRule="auto"/>
        <w:rPr>
          <w:rFonts w:ascii="Courier New" w:hAnsi="Courier New" w:cs="Courier New"/>
        </w:rPr>
      </w:pPr>
      <w:r>
        <w:rPr>
          <w:rFonts w:ascii="Courier New" w:hAnsi="Courier New" w:cs="Courier New"/>
        </w:rPr>
        <w:t xml:space="preserve">     Yine aynı kararda</w:t>
      </w:r>
      <w:r w:rsidR="00120604">
        <w:rPr>
          <w:rFonts w:ascii="Courier New" w:hAnsi="Courier New" w:cs="Courier New"/>
        </w:rPr>
        <w:t>,</w:t>
      </w:r>
      <w:r>
        <w:rPr>
          <w:rFonts w:ascii="Courier New" w:hAnsi="Courier New" w:cs="Courier New"/>
        </w:rPr>
        <w:t xml:space="preserve"> </w:t>
      </w:r>
      <w:r>
        <w:rPr>
          <w:rFonts w:ascii="Courier New" w:hAnsi="Courier New" w:cs="Courier New"/>
          <w:b/>
        </w:rPr>
        <w:t xml:space="preserve">R v </w:t>
      </w:r>
      <w:proofErr w:type="spellStart"/>
      <w:r>
        <w:rPr>
          <w:rFonts w:ascii="Courier New" w:hAnsi="Courier New" w:cs="Courier New"/>
          <w:b/>
        </w:rPr>
        <w:t>Strong</w:t>
      </w:r>
      <w:proofErr w:type="spellEnd"/>
      <w:r>
        <w:rPr>
          <w:rFonts w:ascii="Courier New" w:hAnsi="Courier New" w:cs="Courier New"/>
          <w:b/>
        </w:rPr>
        <w:t xml:space="preserve"> &amp; </w:t>
      </w:r>
      <w:proofErr w:type="spellStart"/>
      <w:r>
        <w:rPr>
          <w:rFonts w:ascii="Courier New" w:hAnsi="Courier New" w:cs="Courier New"/>
          <w:b/>
        </w:rPr>
        <w:t>Berry</w:t>
      </w:r>
      <w:proofErr w:type="spellEnd"/>
      <w:r>
        <w:rPr>
          <w:rFonts w:ascii="Courier New" w:hAnsi="Courier New" w:cs="Courier New"/>
          <w:b/>
        </w:rPr>
        <w:t xml:space="preserve"> (1989)</w:t>
      </w:r>
      <w:proofErr w:type="spellStart"/>
      <w:proofErr w:type="gramStart"/>
      <w:r>
        <w:rPr>
          <w:rFonts w:ascii="Courier New" w:hAnsi="Courier New" w:cs="Courier New"/>
          <w:b/>
        </w:rPr>
        <w:t>L.S.Gaz</w:t>
      </w:r>
      <w:proofErr w:type="spellEnd"/>
      <w:proofErr w:type="gramEnd"/>
      <w:r>
        <w:rPr>
          <w:rFonts w:ascii="Courier New" w:hAnsi="Courier New" w:cs="Courier New"/>
          <w:b/>
        </w:rPr>
        <w:t>.(C of A)</w:t>
      </w:r>
      <w:r>
        <w:rPr>
          <w:rFonts w:ascii="Courier New" w:hAnsi="Courier New" w:cs="Courier New"/>
        </w:rPr>
        <w:t xml:space="preserve"> davasına atıfta bulunularak</w:t>
      </w:r>
      <w:r w:rsidR="00120604">
        <w:rPr>
          <w:rFonts w:ascii="Courier New" w:hAnsi="Courier New" w:cs="Courier New"/>
        </w:rPr>
        <w:t>,</w:t>
      </w:r>
      <w:r>
        <w:rPr>
          <w:rFonts w:ascii="Courier New" w:hAnsi="Courier New" w:cs="Courier New"/>
        </w:rPr>
        <w:t xml:space="preserve"> bir kişinin içinde uyuşturucu madde bulunan bir araçta olması</w:t>
      </w:r>
      <w:r w:rsidR="00120604">
        <w:rPr>
          <w:rFonts w:ascii="Courier New" w:hAnsi="Courier New" w:cs="Courier New"/>
        </w:rPr>
        <w:t>,</w:t>
      </w:r>
      <w:r>
        <w:rPr>
          <w:rFonts w:ascii="Courier New" w:hAnsi="Courier New" w:cs="Courier New"/>
        </w:rPr>
        <w:t xml:space="preserve"> uyuşturucunun varlığı ile ilgili bilgi sahibi olması ile birleştiğinde</w:t>
      </w:r>
      <w:r w:rsidR="00120604">
        <w:rPr>
          <w:rFonts w:ascii="Courier New" w:hAnsi="Courier New" w:cs="Courier New"/>
        </w:rPr>
        <w:t>,</w:t>
      </w:r>
      <w:r>
        <w:rPr>
          <w:rFonts w:ascii="Courier New" w:hAnsi="Courier New" w:cs="Courier New"/>
        </w:rPr>
        <w:t xml:space="preserve"> ilk nazarda (</w:t>
      </w:r>
      <w:proofErr w:type="spellStart"/>
      <w:r>
        <w:rPr>
          <w:rFonts w:ascii="Courier New" w:hAnsi="Courier New" w:cs="Courier New"/>
        </w:rPr>
        <w:t>prim</w:t>
      </w:r>
      <w:r w:rsidR="00120604">
        <w:rPr>
          <w:rFonts w:ascii="Courier New" w:hAnsi="Courier New" w:cs="Courier New"/>
        </w:rPr>
        <w:t>a</w:t>
      </w:r>
      <w:proofErr w:type="spellEnd"/>
      <w:r>
        <w:rPr>
          <w:rFonts w:ascii="Courier New" w:hAnsi="Courier New" w:cs="Courier New"/>
        </w:rPr>
        <w:t xml:space="preserve"> </w:t>
      </w:r>
      <w:proofErr w:type="spellStart"/>
      <w:r>
        <w:rPr>
          <w:rFonts w:ascii="Courier New" w:hAnsi="Courier New" w:cs="Courier New"/>
        </w:rPr>
        <w:t>facie</w:t>
      </w:r>
      <w:proofErr w:type="spellEnd"/>
      <w:r>
        <w:rPr>
          <w:rFonts w:ascii="Courier New" w:hAnsi="Courier New" w:cs="Courier New"/>
        </w:rPr>
        <w:t>) uyuşturucu maddeyi tasarruf ettiği sonucu doğurduğu belirtilmiştir</w:t>
      </w:r>
      <w:r w:rsidR="00120604">
        <w:rPr>
          <w:rFonts w:ascii="Courier New" w:hAnsi="Courier New" w:cs="Courier New"/>
        </w:rPr>
        <w:t xml:space="preserve"> </w:t>
      </w:r>
      <w:r>
        <w:rPr>
          <w:rFonts w:ascii="Courier New" w:hAnsi="Courier New" w:cs="Courier New"/>
        </w:rPr>
        <w:t>(</w:t>
      </w:r>
      <w:r>
        <w:rPr>
          <w:rFonts w:ascii="Courier New" w:hAnsi="Courier New" w:cs="Courier New"/>
          <w:b/>
        </w:rPr>
        <w:t xml:space="preserve"> Bak Y</w:t>
      </w:r>
      <w:r w:rsidR="00120604">
        <w:rPr>
          <w:rFonts w:ascii="Courier New" w:hAnsi="Courier New" w:cs="Courier New"/>
          <w:b/>
        </w:rPr>
        <w:t>argıtay</w:t>
      </w:r>
      <w:r>
        <w:rPr>
          <w:rFonts w:ascii="Courier New" w:hAnsi="Courier New" w:cs="Courier New"/>
          <w:b/>
        </w:rPr>
        <w:t>/Ceza 77/2014, D.8/2017 KKTC Başsavcısı v İsmail Karaşahin)</w:t>
      </w:r>
      <w:r w:rsidR="00120604">
        <w:rPr>
          <w:rFonts w:ascii="Courier New" w:hAnsi="Courier New" w:cs="Courier New"/>
          <w:b/>
        </w:rPr>
        <w:t>.</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Ağır Ceza Mahkemesi</w:t>
      </w:r>
      <w:r w:rsidR="008D350B">
        <w:rPr>
          <w:rFonts w:ascii="Courier New" w:hAnsi="Courier New" w:cs="Courier New"/>
        </w:rPr>
        <w:t>,</w:t>
      </w:r>
      <w:r>
        <w:rPr>
          <w:rFonts w:ascii="Courier New" w:hAnsi="Courier New" w:cs="Courier New"/>
        </w:rPr>
        <w:t xml:space="preserve"> olay mahal</w:t>
      </w:r>
      <w:r w:rsidR="008D350B">
        <w:rPr>
          <w:rFonts w:ascii="Courier New" w:hAnsi="Courier New" w:cs="Courier New"/>
        </w:rPr>
        <w:t>l</w:t>
      </w:r>
      <w:r>
        <w:rPr>
          <w:rFonts w:ascii="Courier New" w:hAnsi="Courier New" w:cs="Courier New"/>
        </w:rPr>
        <w:t xml:space="preserve">inde bulunan </w:t>
      </w:r>
      <w:r w:rsidR="008D350B">
        <w:rPr>
          <w:rFonts w:ascii="Courier New" w:hAnsi="Courier New" w:cs="Courier New"/>
        </w:rPr>
        <w:t>İ</w:t>
      </w:r>
      <w:r>
        <w:rPr>
          <w:rFonts w:ascii="Courier New" w:hAnsi="Courier New" w:cs="Courier New"/>
        </w:rPr>
        <w:t xml:space="preserve">ddia </w:t>
      </w:r>
      <w:r w:rsidR="008D350B">
        <w:rPr>
          <w:rFonts w:ascii="Courier New" w:hAnsi="Courier New" w:cs="Courier New"/>
        </w:rPr>
        <w:t>M</w:t>
      </w:r>
      <w:r>
        <w:rPr>
          <w:rFonts w:ascii="Courier New" w:hAnsi="Courier New" w:cs="Courier New"/>
        </w:rPr>
        <w:t xml:space="preserve">akamı </w:t>
      </w:r>
      <w:r w:rsidR="008D350B">
        <w:rPr>
          <w:rFonts w:ascii="Courier New" w:hAnsi="Courier New" w:cs="Courier New"/>
        </w:rPr>
        <w:t>T</w:t>
      </w:r>
      <w:r>
        <w:rPr>
          <w:rFonts w:ascii="Courier New" w:hAnsi="Courier New" w:cs="Courier New"/>
        </w:rPr>
        <w:t>anıklarının şahadetine itibar ederek</w:t>
      </w:r>
      <w:r w:rsidR="008D350B">
        <w:rPr>
          <w:rFonts w:ascii="Courier New" w:hAnsi="Courier New" w:cs="Courier New"/>
        </w:rPr>
        <w:t>,</w:t>
      </w:r>
      <w:r>
        <w:rPr>
          <w:rFonts w:ascii="Courier New" w:hAnsi="Courier New" w:cs="Courier New"/>
        </w:rPr>
        <w:t xml:space="preserve"> </w:t>
      </w:r>
      <w:r w:rsidR="008D350B">
        <w:rPr>
          <w:rFonts w:ascii="Courier New" w:hAnsi="Courier New" w:cs="Courier New"/>
        </w:rPr>
        <w:t>S</w:t>
      </w:r>
      <w:r>
        <w:rPr>
          <w:rFonts w:ascii="Courier New" w:hAnsi="Courier New" w:cs="Courier New"/>
        </w:rPr>
        <w:t xml:space="preserve">anık </w:t>
      </w:r>
      <w:r w:rsidR="00D71F6F">
        <w:rPr>
          <w:rFonts w:ascii="Courier New" w:hAnsi="Courier New" w:cs="Courier New"/>
        </w:rPr>
        <w:t>No.</w:t>
      </w:r>
      <w:r>
        <w:rPr>
          <w:rFonts w:ascii="Courier New" w:hAnsi="Courier New" w:cs="Courier New"/>
        </w:rPr>
        <w:t>2</w:t>
      </w:r>
      <w:r w:rsidR="008D350B">
        <w:rPr>
          <w:rFonts w:ascii="Courier New" w:hAnsi="Courier New" w:cs="Courier New"/>
        </w:rPr>
        <w:t>’</w:t>
      </w:r>
      <w:r>
        <w:rPr>
          <w:rFonts w:ascii="Courier New" w:hAnsi="Courier New" w:cs="Courier New"/>
        </w:rPr>
        <w:t xml:space="preserve">nin uyuşturucu maddenin arandığı yere diğer </w:t>
      </w:r>
      <w:r w:rsidR="00D71F6F">
        <w:rPr>
          <w:rFonts w:ascii="Courier New" w:hAnsi="Courier New" w:cs="Courier New"/>
        </w:rPr>
        <w:t>S</w:t>
      </w:r>
      <w:r>
        <w:rPr>
          <w:rFonts w:ascii="Courier New" w:hAnsi="Courier New" w:cs="Courier New"/>
        </w:rPr>
        <w:t>anıklar ile birlikte 3 kez gittiğini</w:t>
      </w:r>
      <w:r w:rsidR="00D71F6F">
        <w:rPr>
          <w:rFonts w:ascii="Courier New" w:hAnsi="Courier New" w:cs="Courier New"/>
        </w:rPr>
        <w:t>n</w:t>
      </w:r>
      <w:r>
        <w:rPr>
          <w:rFonts w:ascii="Courier New" w:hAnsi="Courier New" w:cs="Courier New"/>
        </w:rPr>
        <w:t xml:space="preserve">, 2 kez araçtan inip </w:t>
      </w:r>
      <w:r w:rsidR="002C643B">
        <w:rPr>
          <w:rFonts w:ascii="Courier New" w:hAnsi="Courier New" w:cs="Courier New"/>
        </w:rPr>
        <w:t>S</w:t>
      </w:r>
      <w:r>
        <w:rPr>
          <w:rFonts w:ascii="Courier New" w:hAnsi="Courier New" w:cs="Courier New"/>
        </w:rPr>
        <w:t xml:space="preserve">anık </w:t>
      </w:r>
      <w:r w:rsidR="00D71F6F">
        <w:rPr>
          <w:rFonts w:ascii="Courier New" w:hAnsi="Courier New" w:cs="Courier New"/>
        </w:rPr>
        <w:t>No.</w:t>
      </w:r>
      <w:r>
        <w:rPr>
          <w:rFonts w:ascii="Courier New" w:hAnsi="Courier New" w:cs="Courier New"/>
        </w:rPr>
        <w:t xml:space="preserve">1 ve </w:t>
      </w:r>
      <w:r w:rsidR="002C643B">
        <w:rPr>
          <w:rFonts w:ascii="Courier New" w:hAnsi="Courier New" w:cs="Courier New"/>
        </w:rPr>
        <w:t>S</w:t>
      </w:r>
      <w:r>
        <w:rPr>
          <w:rFonts w:ascii="Courier New" w:hAnsi="Courier New" w:cs="Courier New"/>
        </w:rPr>
        <w:t>anık</w:t>
      </w:r>
      <w:r w:rsidR="00D71F6F">
        <w:rPr>
          <w:rFonts w:ascii="Courier New" w:hAnsi="Courier New" w:cs="Courier New"/>
        </w:rPr>
        <w:t xml:space="preserve"> No.</w:t>
      </w:r>
      <w:r>
        <w:rPr>
          <w:rFonts w:ascii="Courier New" w:hAnsi="Courier New" w:cs="Courier New"/>
        </w:rPr>
        <w:t>3 ile birlikte ağacın altında arama yaptığını</w:t>
      </w:r>
      <w:r w:rsidR="00D71F6F">
        <w:rPr>
          <w:rFonts w:ascii="Courier New" w:hAnsi="Courier New" w:cs="Courier New"/>
        </w:rPr>
        <w:t>n</w:t>
      </w:r>
      <w:r>
        <w:rPr>
          <w:rFonts w:ascii="Courier New" w:hAnsi="Courier New" w:cs="Courier New"/>
        </w:rPr>
        <w:t xml:space="preserve">, 3.kez </w:t>
      </w:r>
      <w:r w:rsidR="00D71F6F">
        <w:rPr>
          <w:rFonts w:ascii="Courier New" w:hAnsi="Courier New" w:cs="Courier New"/>
        </w:rPr>
        <w:t>S</w:t>
      </w:r>
      <w:r>
        <w:rPr>
          <w:rFonts w:ascii="Courier New" w:hAnsi="Courier New" w:cs="Courier New"/>
        </w:rPr>
        <w:t xml:space="preserve">anık </w:t>
      </w:r>
      <w:r w:rsidR="00D71F6F">
        <w:rPr>
          <w:rFonts w:ascii="Courier New" w:hAnsi="Courier New" w:cs="Courier New"/>
        </w:rPr>
        <w:t>No.</w:t>
      </w:r>
      <w:r>
        <w:rPr>
          <w:rFonts w:ascii="Courier New" w:hAnsi="Courier New" w:cs="Courier New"/>
        </w:rPr>
        <w:t>3</w:t>
      </w:r>
      <w:r w:rsidR="00D71F6F">
        <w:rPr>
          <w:rFonts w:ascii="Courier New" w:hAnsi="Courier New" w:cs="Courier New"/>
        </w:rPr>
        <w:t>’</w:t>
      </w:r>
      <w:r>
        <w:rPr>
          <w:rFonts w:ascii="Courier New" w:hAnsi="Courier New" w:cs="Courier New"/>
        </w:rPr>
        <w:t>ün bir telefon görüşmesi yaptıktan</w:t>
      </w:r>
      <w:r w:rsidR="00D71F6F">
        <w:rPr>
          <w:rFonts w:ascii="Courier New" w:hAnsi="Courier New" w:cs="Courier New"/>
        </w:rPr>
        <w:t xml:space="preserve"> sonra</w:t>
      </w:r>
      <w:r>
        <w:rPr>
          <w:rFonts w:ascii="Courier New" w:hAnsi="Courier New" w:cs="Courier New"/>
        </w:rPr>
        <w:t xml:space="preserve"> ağacın altından siyah bir poşet alıp aracın arka koltuğuna koyduğunu</w:t>
      </w:r>
      <w:r w:rsidR="00D71F6F">
        <w:rPr>
          <w:rFonts w:ascii="Courier New" w:hAnsi="Courier New" w:cs="Courier New"/>
        </w:rPr>
        <w:t>n</w:t>
      </w:r>
      <w:r>
        <w:rPr>
          <w:rFonts w:ascii="Courier New" w:hAnsi="Courier New" w:cs="Courier New"/>
        </w:rPr>
        <w:t xml:space="preserve">,  uyuşturucu maddelerin bulunduğu poşetin açık olup içerisinde uyuşturucu madde olduğunun görülebileceğini, </w:t>
      </w:r>
      <w:r w:rsidR="00D71F6F">
        <w:rPr>
          <w:rFonts w:ascii="Courier New" w:hAnsi="Courier New" w:cs="Courier New"/>
        </w:rPr>
        <w:t>S</w:t>
      </w:r>
      <w:r>
        <w:rPr>
          <w:rFonts w:ascii="Courier New" w:hAnsi="Courier New" w:cs="Courier New"/>
        </w:rPr>
        <w:t xml:space="preserve">anık </w:t>
      </w:r>
      <w:r w:rsidR="00D71F6F">
        <w:rPr>
          <w:rFonts w:ascii="Courier New" w:hAnsi="Courier New" w:cs="Courier New"/>
        </w:rPr>
        <w:t>No.</w:t>
      </w:r>
      <w:r>
        <w:rPr>
          <w:rFonts w:ascii="Courier New" w:hAnsi="Courier New" w:cs="Courier New"/>
        </w:rPr>
        <w:t>2</w:t>
      </w:r>
      <w:r w:rsidR="00D71F6F">
        <w:rPr>
          <w:rFonts w:ascii="Courier New" w:hAnsi="Courier New" w:cs="Courier New"/>
        </w:rPr>
        <w:t>’nin ilk anda polis memurlarına “</w:t>
      </w:r>
      <w:r>
        <w:rPr>
          <w:rFonts w:ascii="Courier New" w:hAnsi="Courier New" w:cs="Courier New"/>
          <w:b/>
        </w:rPr>
        <w:t>abi ben öğrenciyim</w:t>
      </w:r>
      <w:r w:rsidR="00D71F6F">
        <w:rPr>
          <w:rFonts w:ascii="Courier New" w:hAnsi="Courier New" w:cs="Courier New"/>
          <w:b/>
        </w:rPr>
        <w:t>,</w:t>
      </w:r>
      <w:r>
        <w:rPr>
          <w:rFonts w:ascii="Courier New" w:hAnsi="Courier New" w:cs="Courier New"/>
          <w:b/>
        </w:rPr>
        <w:t xml:space="preserve"> yakmayın beni</w:t>
      </w:r>
      <w:r w:rsidR="00D71F6F">
        <w:rPr>
          <w:rFonts w:ascii="Courier New" w:hAnsi="Courier New" w:cs="Courier New"/>
          <w:b/>
        </w:rPr>
        <w:t>”,</w:t>
      </w:r>
      <w:r>
        <w:rPr>
          <w:rFonts w:ascii="Courier New" w:hAnsi="Courier New" w:cs="Courier New"/>
          <w:b/>
        </w:rPr>
        <w:t xml:space="preserve"> </w:t>
      </w:r>
      <w:r>
        <w:rPr>
          <w:rFonts w:ascii="Courier New" w:hAnsi="Courier New" w:cs="Courier New"/>
        </w:rPr>
        <w:t>suçların izah edildiği zaman ise “</w:t>
      </w:r>
      <w:r>
        <w:rPr>
          <w:rFonts w:ascii="Courier New" w:hAnsi="Courier New" w:cs="Courier New"/>
          <w:b/>
        </w:rPr>
        <w:t xml:space="preserve">abi babam Türkçe </w:t>
      </w:r>
      <w:r>
        <w:rPr>
          <w:rFonts w:ascii="Courier New" w:hAnsi="Courier New" w:cs="Courier New"/>
          <w:b/>
        </w:rPr>
        <w:lastRenderedPageBreak/>
        <w:t>öğretmenidir</w:t>
      </w:r>
      <w:r w:rsidR="00D71F6F">
        <w:rPr>
          <w:rFonts w:ascii="Courier New" w:hAnsi="Courier New" w:cs="Courier New"/>
          <w:b/>
        </w:rPr>
        <w:t>,</w:t>
      </w:r>
      <w:r>
        <w:rPr>
          <w:rFonts w:ascii="Courier New" w:hAnsi="Courier New" w:cs="Courier New"/>
          <w:b/>
        </w:rPr>
        <w:t xml:space="preserve"> duyarsa beni mahveder</w:t>
      </w:r>
      <w:r w:rsidR="00D71F6F">
        <w:rPr>
          <w:rFonts w:ascii="Courier New" w:hAnsi="Courier New" w:cs="Courier New"/>
          <w:b/>
        </w:rPr>
        <w:t>”</w:t>
      </w:r>
      <w:r>
        <w:rPr>
          <w:rFonts w:ascii="Courier New" w:hAnsi="Courier New" w:cs="Courier New"/>
        </w:rPr>
        <w:t xml:space="preserve"> demesinin kanında bulunan uyuşturucu madde ile birleştiği zaman </w:t>
      </w:r>
      <w:r w:rsidR="00D71F6F">
        <w:rPr>
          <w:rFonts w:ascii="Courier New" w:hAnsi="Courier New" w:cs="Courier New"/>
        </w:rPr>
        <w:t>S</w:t>
      </w:r>
      <w:r>
        <w:rPr>
          <w:rFonts w:ascii="Courier New" w:hAnsi="Courier New" w:cs="Courier New"/>
        </w:rPr>
        <w:t xml:space="preserve">anık </w:t>
      </w:r>
      <w:r w:rsidR="00D71F6F">
        <w:rPr>
          <w:rFonts w:ascii="Courier New" w:hAnsi="Courier New" w:cs="Courier New"/>
        </w:rPr>
        <w:t>No.</w:t>
      </w:r>
      <w:r>
        <w:rPr>
          <w:rFonts w:ascii="Courier New" w:hAnsi="Courier New" w:cs="Courier New"/>
        </w:rPr>
        <w:t>2</w:t>
      </w:r>
      <w:r w:rsidR="00D71F6F">
        <w:rPr>
          <w:rFonts w:ascii="Courier New" w:hAnsi="Courier New" w:cs="Courier New"/>
        </w:rPr>
        <w:t>’n</w:t>
      </w:r>
      <w:r>
        <w:rPr>
          <w:rFonts w:ascii="Courier New" w:hAnsi="Courier New" w:cs="Courier New"/>
        </w:rPr>
        <w:t>in de uyuşturucu maddenin varlığından haberdar olduğuna kanaat getirdi.</w:t>
      </w:r>
      <w:proofErr w:type="gramEnd"/>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Sanık</w:t>
      </w:r>
      <w:r w:rsidR="00D71F6F">
        <w:rPr>
          <w:rFonts w:ascii="Courier New" w:hAnsi="Courier New" w:cs="Courier New"/>
        </w:rPr>
        <w:t xml:space="preserve"> No.</w:t>
      </w:r>
      <w:r>
        <w:rPr>
          <w:rFonts w:ascii="Courier New" w:hAnsi="Courier New" w:cs="Courier New"/>
        </w:rPr>
        <w:t xml:space="preserve">2 </w:t>
      </w:r>
      <w:r w:rsidR="00D71F6F">
        <w:rPr>
          <w:rFonts w:ascii="Courier New" w:hAnsi="Courier New" w:cs="Courier New"/>
        </w:rPr>
        <w:t>A</w:t>
      </w:r>
      <w:r>
        <w:rPr>
          <w:rFonts w:ascii="Courier New" w:hAnsi="Courier New" w:cs="Courier New"/>
        </w:rPr>
        <w:t xml:space="preserve">vukatı </w:t>
      </w:r>
      <w:r w:rsidR="00D71F6F">
        <w:rPr>
          <w:rFonts w:ascii="Courier New" w:hAnsi="Courier New" w:cs="Courier New"/>
        </w:rPr>
        <w:t>S</w:t>
      </w:r>
      <w:r>
        <w:rPr>
          <w:rFonts w:ascii="Courier New" w:hAnsi="Courier New" w:cs="Courier New"/>
        </w:rPr>
        <w:t>anığın olay gecesi telefonu olmadığı için telefon ışığı ile ar</w:t>
      </w:r>
      <w:r w:rsidR="00D71F6F">
        <w:rPr>
          <w:rFonts w:ascii="Courier New" w:hAnsi="Courier New" w:cs="Courier New"/>
        </w:rPr>
        <w:t>ama yapmasının mümkün olmadığı</w:t>
      </w:r>
      <w:r>
        <w:rPr>
          <w:rFonts w:ascii="Courier New" w:hAnsi="Courier New" w:cs="Courier New"/>
        </w:rPr>
        <w:t>,</w:t>
      </w:r>
      <w:r w:rsidR="00D71F6F">
        <w:rPr>
          <w:rFonts w:ascii="Courier New" w:hAnsi="Courier New" w:cs="Courier New"/>
        </w:rPr>
        <w:t xml:space="preserve"> S</w:t>
      </w:r>
      <w:r>
        <w:rPr>
          <w:rFonts w:ascii="Courier New" w:hAnsi="Courier New" w:cs="Courier New"/>
        </w:rPr>
        <w:t xml:space="preserve">anık </w:t>
      </w:r>
      <w:r w:rsidR="00D71F6F">
        <w:rPr>
          <w:rFonts w:ascii="Courier New" w:hAnsi="Courier New" w:cs="Courier New"/>
        </w:rPr>
        <w:t>No.</w:t>
      </w:r>
      <w:r>
        <w:rPr>
          <w:rFonts w:ascii="Courier New" w:hAnsi="Courier New" w:cs="Courier New"/>
        </w:rPr>
        <w:t>2</w:t>
      </w:r>
      <w:r w:rsidR="00D71F6F">
        <w:rPr>
          <w:rFonts w:ascii="Courier New" w:hAnsi="Courier New" w:cs="Courier New"/>
        </w:rPr>
        <w:t>’</w:t>
      </w:r>
      <w:r>
        <w:rPr>
          <w:rFonts w:ascii="Courier New" w:hAnsi="Courier New" w:cs="Courier New"/>
        </w:rPr>
        <w:t>nin sadece bir kez idrar yapmak için arabadan indiği ancak yapmadan araca geri döndüğü ve uyuşturucudan haberdar olmadığı yönünde verdiği izahatın makul bir izahat olup</w:t>
      </w:r>
      <w:r w:rsidR="00D71F6F">
        <w:rPr>
          <w:rFonts w:ascii="Courier New" w:hAnsi="Courier New" w:cs="Courier New"/>
        </w:rPr>
        <w:t>,</w:t>
      </w:r>
      <w:r>
        <w:rPr>
          <w:rFonts w:ascii="Courier New" w:hAnsi="Courier New" w:cs="Courier New"/>
        </w:rPr>
        <w:t xml:space="preserve"> Ağır Ceza Mahkemesi tarafından </w:t>
      </w:r>
      <w:r w:rsidR="00D71F6F">
        <w:rPr>
          <w:rFonts w:ascii="Courier New" w:hAnsi="Courier New" w:cs="Courier New"/>
        </w:rPr>
        <w:t>S</w:t>
      </w:r>
      <w:r>
        <w:rPr>
          <w:rFonts w:ascii="Courier New" w:hAnsi="Courier New" w:cs="Courier New"/>
        </w:rPr>
        <w:t>anık lehine yeterince değerlendirilmediği</w:t>
      </w:r>
      <w:r w:rsidR="00D71F6F">
        <w:rPr>
          <w:rFonts w:ascii="Courier New" w:hAnsi="Courier New" w:cs="Courier New"/>
        </w:rPr>
        <w:t xml:space="preserve"> noktaları</w:t>
      </w:r>
      <w:r>
        <w:rPr>
          <w:rFonts w:ascii="Courier New" w:hAnsi="Courier New" w:cs="Courier New"/>
        </w:rPr>
        <w:t xml:space="preserve"> üzerinde çok durmuştur.</w:t>
      </w:r>
      <w:proofErr w:type="gramEnd"/>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 xml:space="preserve">      Sanık </w:t>
      </w:r>
      <w:r w:rsidR="00D71F6F">
        <w:rPr>
          <w:rFonts w:ascii="Courier New" w:hAnsi="Courier New" w:cs="Courier New"/>
        </w:rPr>
        <w:t>No.</w:t>
      </w:r>
      <w:r>
        <w:rPr>
          <w:rFonts w:ascii="Courier New" w:hAnsi="Courier New" w:cs="Courier New"/>
        </w:rPr>
        <w:t>2</w:t>
      </w:r>
      <w:r w:rsidR="00D71F6F">
        <w:rPr>
          <w:rFonts w:ascii="Courier New" w:hAnsi="Courier New" w:cs="Courier New"/>
        </w:rPr>
        <w:t>,</w:t>
      </w:r>
      <w:r>
        <w:rPr>
          <w:rFonts w:ascii="Courier New" w:hAnsi="Courier New" w:cs="Courier New"/>
        </w:rPr>
        <w:t xml:space="preserve"> diğer </w:t>
      </w:r>
      <w:r w:rsidR="00D71F6F">
        <w:rPr>
          <w:rFonts w:ascii="Courier New" w:hAnsi="Courier New" w:cs="Courier New"/>
        </w:rPr>
        <w:t>S</w:t>
      </w:r>
      <w:r>
        <w:rPr>
          <w:rFonts w:ascii="Courier New" w:hAnsi="Courier New" w:cs="Courier New"/>
        </w:rPr>
        <w:t xml:space="preserve">anıklar ile birlikte </w:t>
      </w:r>
      <w:proofErr w:type="spellStart"/>
      <w:r>
        <w:rPr>
          <w:rFonts w:ascii="Courier New" w:hAnsi="Courier New" w:cs="Courier New"/>
        </w:rPr>
        <w:t>Mağusa</w:t>
      </w:r>
      <w:r w:rsidR="00D71F6F">
        <w:rPr>
          <w:rFonts w:ascii="Courier New" w:hAnsi="Courier New" w:cs="Courier New"/>
        </w:rPr>
        <w:t>’</w:t>
      </w:r>
      <w:r>
        <w:rPr>
          <w:rFonts w:ascii="Courier New" w:hAnsi="Courier New" w:cs="Courier New"/>
        </w:rPr>
        <w:t>dan</w:t>
      </w:r>
      <w:proofErr w:type="spellEnd"/>
      <w:r>
        <w:rPr>
          <w:rFonts w:ascii="Courier New" w:hAnsi="Courier New" w:cs="Courier New"/>
        </w:rPr>
        <w:t xml:space="preserve"> Lefkoşa</w:t>
      </w:r>
      <w:r w:rsidR="00D71F6F">
        <w:rPr>
          <w:rFonts w:ascii="Courier New" w:hAnsi="Courier New" w:cs="Courier New"/>
        </w:rPr>
        <w:t>’</w:t>
      </w:r>
      <w:r>
        <w:rPr>
          <w:rFonts w:ascii="Courier New" w:hAnsi="Courier New" w:cs="Courier New"/>
        </w:rPr>
        <w:t>ya gezmek için geldiğini beyan ettikten sonra</w:t>
      </w:r>
      <w:r w:rsidR="00D71F6F">
        <w:rPr>
          <w:rFonts w:ascii="Courier New" w:hAnsi="Courier New" w:cs="Courier New"/>
        </w:rPr>
        <w:t>,</w:t>
      </w:r>
      <w:r>
        <w:rPr>
          <w:rFonts w:ascii="Courier New" w:hAnsi="Courier New" w:cs="Courier New"/>
        </w:rPr>
        <w:t xml:space="preserve"> </w:t>
      </w:r>
      <w:r w:rsidR="00D71F6F">
        <w:rPr>
          <w:rFonts w:ascii="Courier New" w:hAnsi="Courier New" w:cs="Courier New"/>
        </w:rPr>
        <w:t>i</w:t>
      </w:r>
      <w:r>
        <w:rPr>
          <w:rFonts w:ascii="Courier New" w:hAnsi="Courier New" w:cs="Courier New"/>
        </w:rPr>
        <w:t>s</w:t>
      </w:r>
      <w:r w:rsidR="00D71F6F">
        <w:rPr>
          <w:rFonts w:ascii="Courier New" w:hAnsi="Courier New" w:cs="Courier New"/>
        </w:rPr>
        <w:t>patlanmış olgulara göre,</w:t>
      </w:r>
      <w:r>
        <w:rPr>
          <w:rFonts w:ascii="Courier New" w:hAnsi="Courier New" w:cs="Courier New"/>
        </w:rPr>
        <w:t xml:space="preserve"> direkt olarak Ortaköy</w:t>
      </w:r>
      <w:r w:rsidR="00D71F6F">
        <w:rPr>
          <w:rFonts w:ascii="Courier New" w:hAnsi="Courier New" w:cs="Courier New"/>
        </w:rPr>
        <w:t>’</w:t>
      </w:r>
      <w:r>
        <w:rPr>
          <w:rFonts w:ascii="Courier New" w:hAnsi="Courier New" w:cs="Courier New"/>
        </w:rPr>
        <w:t xml:space="preserve">de Başkent </w:t>
      </w:r>
      <w:proofErr w:type="spellStart"/>
      <w:r w:rsidR="00D71F6F">
        <w:rPr>
          <w:rFonts w:ascii="Courier New" w:hAnsi="Courier New" w:cs="Courier New"/>
        </w:rPr>
        <w:t>H</w:t>
      </w:r>
      <w:r>
        <w:rPr>
          <w:rFonts w:ascii="Courier New" w:hAnsi="Courier New" w:cs="Courier New"/>
        </w:rPr>
        <w:t>astahanesi</w:t>
      </w:r>
      <w:proofErr w:type="spellEnd"/>
      <w:r>
        <w:rPr>
          <w:rFonts w:ascii="Courier New" w:hAnsi="Courier New" w:cs="Courier New"/>
        </w:rPr>
        <w:t xml:space="preserve"> arkasında</w:t>
      </w:r>
      <w:r w:rsidR="00D71F6F">
        <w:rPr>
          <w:rFonts w:ascii="Courier New" w:hAnsi="Courier New" w:cs="Courier New"/>
        </w:rPr>
        <w:t>,</w:t>
      </w:r>
      <w:r>
        <w:rPr>
          <w:rFonts w:ascii="Courier New" w:hAnsi="Courier New" w:cs="Courier New"/>
        </w:rPr>
        <w:t xml:space="preserve"> tenha bir çıkmaz sokak içerisinde bulunan bir ağacın altında arabanın ışıklarını kapatarak </w:t>
      </w:r>
      <w:proofErr w:type="gramStart"/>
      <w:r>
        <w:rPr>
          <w:rFonts w:ascii="Courier New" w:hAnsi="Courier New" w:cs="Courier New"/>
        </w:rPr>
        <w:t>spesifik</w:t>
      </w:r>
      <w:proofErr w:type="gramEnd"/>
      <w:r>
        <w:rPr>
          <w:rFonts w:ascii="Courier New" w:hAnsi="Courier New" w:cs="Courier New"/>
        </w:rPr>
        <w:t xml:space="preserve"> bir şey aramaları, bulamayınca 3 kez gidip gelmeleri, 3.kez </w:t>
      </w:r>
      <w:r w:rsidR="00D71F6F">
        <w:rPr>
          <w:rFonts w:ascii="Courier New" w:hAnsi="Courier New" w:cs="Courier New"/>
        </w:rPr>
        <w:t>S</w:t>
      </w:r>
      <w:r>
        <w:rPr>
          <w:rFonts w:ascii="Courier New" w:hAnsi="Courier New" w:cs="Courier New"/>
        </w:rPr>
        <w:t xml:space="preserve">anık </w:t>
      </w:r>
      <w:r w:rsidR="00E15DDD">
        <w:rPr>
          <w:rFonts w:ascii="Courier New" w:hAnsi="Courier New" w:cs="Courier New"/>
        </w:rPr>
        <w:t>No.</w:t>
      </w:r>
      <w:r>
        <w:rPr>
          <w:rFonts w:ascii="Courier New" w:hAnsi="Courier New" w:cs="Courier New"/>
        </w:rPr>
        <w:t>3</w:t>
      </w:r>
      <w:r w:rsidR="00E15DDD">
        <w:rPr>
          <w:rFonts w:ascii="Courier New" w:hAnsi="Courier New" w:cs="Courier New"/>
        </w:rPr>
        <w:t>’</w:t>
      </w:r>
      <w:r>
        <w:rPr>
          <w:rFonts w:ascii="Courier New" w:hAnsi="Courier New" w:cs="Courier New"/>
        </w:rPr>
        <w:t>ün bir telefon görüşmesi yaptıktan sonra ağacın altında gizlenmiş siyah n</w:t>
      </w:r>
      <w:r w:rsidR="00E15DDD">
        <w:rPr>
          <w:rFonts w:ascii="Courier New" w:hAnsi="Courier New" w:cs="Courier New"/>
        </w:rPr>
        <w:t>a</w:t>
      </w:r>
      <w:r>
        <w:rPr>
          <w:rFonts w:ascii="Courier New" w:hAnsi="Courier New" w:cs="Courier New"/>
        </w:rPr>
        <w:t>ylon poşet içerisinde bulunan uyuşturucu maddeleri alarak arabanın arka koltuğuna açık bir şekilde koyması</w:t>
      </w:r>
      <w:r w:rsidR="00E15DDD">
        <w:rPr>
          <w:rFonts w:ascii="Courier New" w:hAnsi="Courier New" w:cs="Courier New"/>
        </w:rPr>
        <w:t>,</w:t>
      </w:r>
      <w:r>
        <w:rPr>
          <w:rFonts w:ascii="Courier New" w:hAnsi="Courier New" w:cs="Courier New"/>
        </w:rPr>
        <w:t xml:space="preserve"> ilk nazarda Sanık </w:t>
      </w:r>
      <w:r w:rsidR="00E15DDD">
        <w:rPr>
          <w:rFonts w:ascii="Courier New" w:hAnsi="Courier New" w:cs="Courier New"/>
        </w:rPr>
        <w:t>No.</w:t>
      </w:r>
      <w:r>
        <w:rPr>
          <w:rFonts w:ascii="Courier New" w:hAnsi="Courier New" w:cs="Courier New"/>
        </w:rPr>
        <w:t>2</w:t>
      </w:r>
      <w:r w:rsidR="00E15DDD">
        <w:rPr>
          <w:rFonts w:ascii="Courier New" w:hAnsi="Courier New" w:cs="Courier New"/>
        </w:rPr>
        <w:t>’</w:t>
      </w:r>
      <w:r>
        <w:rPr>
          <w:rFonts w:ascii="Courier New" w:hAnsi="Courier New" w:cs="Courier New"/>
        </w:rPr>
        <w:t>nin de araçtaki uyuşturucu maddelerin varlığından haberdar olduğu</w:t>
      </w:r>
      <w:r w:rsidR="00E15DDD">
        <w:rPr>
          <w:rFonts w:ascii="Courier New" w:hAnsi="Courier New" w:cs="Courier New"/>
        </w:rPr>
        <w:t xml:space="preserve"> sonucunun</w:t>
      </w:r>
      <w:r>
        <w:rPr>
          <w:rFonts w:ascii="Courier New" w:hAnsi="Courier New" w:cs="Courier New"/>
        </w:rPr>
        <w:t xml:space="preserve"> istihraç edilmesi</w:t>
      </w:r>
      <w:r w:rsidR="00E15DDD">
        <w:rPr>
          <w:rFonts w:ascii="Courier New" w:hAnsi="Courier New" w:cs="Courier New"/>
        </w:rPr>
        <w:t>ni</w:t>
      </w:r>
      <w:r>
        <w:rPr>
          <w:rFonts w:ascii="Courier New" w:hAnsi="Courier New" w:cs="Courier New"/>
        </w:rPr>
        <w:t xml:space="preserve"> mümkün</w:t>
      </w:r>
      <w:r w:rsidR="00E15DDD">
        <w:rPr>
          <w:rFonts w:ascii="Courier New" w:hAnsi="Courier New" w:cs="Courier New"/>
        </w:rPr>
        <w:t xml:space="preserve"> kılmaktadır.</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 xml:space="preserve">    Bu durumda </w:t>
      </w:r>
      <w:r w:rsidR="00E15DDD">
        <w:rPr>
          <w:rFonts w:ascii="Courier New" w:hAnsi="Courier New" w:cs="Courier New"/>
        </w:rPr>
        <w:t>S</w:t>
      </w:r>
      <w:r>
        <w:rPr>
          <w:rFonts w:ascii="Courier New" w:hAnsi="Courier New" w:cs="Courier New"/>
        </w:rPr>
        <w:t>anık</w:t>
      </w:r>
      <w:r w:rsidR="00E15DDD">
        <w:rPr>
          <w:rFonts w:ascii="Courier New" w:hAnsi="Courier New" w:cs="Courier New"/>
        </w:rPr>
        <w:t xml:space="preserve"> N</w:t>
      </w:r>
      <w:r w:rsidR="002C643B">
        <w:rPr>
          <w:rFonts w:ascii="Courier New" w:hAnsi="Courier New" w:cs="Courier New"/>
        </w:rPr>
        <w:t>o</w:t>
      </w:r>
      <w:r w:rsidR="00E15DDD">
        <w:rPr>
          <w:rFonts w:ascii="Courier New" w:hAnsi="Courier New" w:cs="Courier New"/>
        </w:rPr>
        <w:t>.</w:t>
      </w:r>
      <w:r>
        <w:rPr>
          <w:rFonts w:ascii="Courier New" w:hAnsi="Courier New" w:cs="Courier New"/>
        </w:rPr>
        <w:t xml:space="preserve"> 2</w:t>
      </w:r>
      <w:r w:rsidR="00E15DDD">
        <w:rPr>
          <w:rFonts w:ascii="Courier New" w:hAnsi="Courier New" w:cs="Courier New"/>
        </w:rPr>
        <w:t>’</w:t>
      </w:r>
      <w:r>
        <w:rPr>
          <w:rFonts w:ascii="Courier New" w:hAnsi="Courier New" w:cs="Courier New"/>
        </w:rPr>
        <w:t>nin izahatlarını incelemek gerekir. Sanık</w:t>
      </w:r>
      <w:r w:rsidR="00E15DDD">
        <w:rPr>
          <w:rFonts w:ascii="Courier New" w:hAnsi="Courier New" w:cs="Courier New"/>
        </w:rPr>
        <w:t xml:space="preserve"> No.</w:t>
      </w:r>
      <w:r>
        <w:rPr>
          <w:rFonts w:ascii="Courier New" w:hAnsi="Courier New" w:cs="Courier New"/>
        </w:rPr>
        <w:t>2</w:t>
      </w:r>
      <w:r w:rsidR="002C643B">
        <w:rPr>
          <w:rFonts w:ascii="Courier New" w:hAnsi="Courier New" w:cs="Courier New"/>
        </w:rPr>
        <w:t>,</w:t>
      </w:r>
      <w:r>
        <w:rPr>
          <w:rFonts w:ascii="Courier New" w:hAnsi="Courier New" w:cs="Courier New"/>
        </w:rPr>
        <w:t xml:space="preserve"> telefonu olmadığı için </w:t>
      </w:r>
      <w:r w:rsidR="00E15DDD">
        <w:rPr>
          <w:rFonts w:ascii="Courier New" w:hAnsi="Courier New" w:cs="Courier New"/>
        </w:rPr>
        <w:t>İ</w:t>
      </w:r>
      <w:r>
        <w:rPr>
          <w:rFonts w:ascii="Courier New" w:hAnsi="Courier New" w:cs="Courier New"/>
        </w:rPr>
        <w:t xml:space="preserve">ddia </w:t>
      </w:r>
      <w:r w:rsidR="00E15DDD">
        <w:rPr>
          <w:rFonts w:ascii="Courier New" w:hAnsi="Courier New" w:cs="Courier New"/>
        </w:rPr>
        <w:t>M</w:t>
      </w:r>
      <w:r>
        <w:rPr>
          <w:rFonts w:ascii="Courier New" w:hAnsi="Courier New" w:cs="Courier New"/>
        </w:rPr>
        <w:t xml:space="preserve">akamı </w:t>
      </w:r>
      <w:r w:rsidR="00E15DDD">
        <w:rPr>
          <w:rFonts w:ascii="Courier New" w:hAnsi="Courier New" w:cs="Courier New"/>
        </w:rPr>
        <w:t>T</w:t>
      </w:r>
      <w:r>
        <w:rPr>
          <w:rFonts w:ascii="Courier New" w:hAnsi="Courier New" w:cs="Courier New"/>
        </w:rPr>
        <w:t xml:space="preserve">anıklarının iddia ettiği gibi telefon ile arama yapmasının </w:t>
      </w:r>
      <w:proofErr w:type="gramStart"/>
      <w:r>
        <w:rPr>
          <w:rFonts w:ascii="Courier New" w:hAnsi="Courier New" w:cs="Courier New"/>
        </w:rPr>
        <w:t>imkansız</w:t>
      </w:r>
      <w:proofErr w:type="gramEnd"/>
      <w:r>
        <w:rPr>
          <w:rFonts w:ascii="Courier New" w:hAnsi="Courier New" w:cs="Courier New"/>
        </w:rPr>
        <w:t xml:space="preserve"> olduğunu, araçtan sadece bir kere idrar yapmak için indiğini ancak Sanık </w:t>
      </w:r>
      <w:r w:rsidR="00E15DDD">
        <w:rPr>
          <w:rFonts w:ascii="Courier New" w:hAnsi="Courier New" w:cs="Courier New"/>
        </w:rPr>
        <w:t>No.</w:t>
      </w:r>
      <w:r>
        <w:rPr>
          <w:rFonts w:ascii="Courier New" w:hAnsi="Courier New" w:cs="Courier New"/>
        </w:rPr>
        <w:t>3</w:t>
      </w:r>
      <w:r w:rsidR="00E15DDD">
        <w:rPr>
          <w:rFonts w:ascii="Courier New" w:hAnsi="Courier New" w:cs="Courier New"/>
        </w:rPr>
        <w:t>’</w:t>
      </w:r>
      <w:r>
        <w:rPr>
          <w:rFonts w:ascii="Courier New" w:hAnsi="Courier New" w:cs="Courier New"/>
        </w:rPr>
        <w:t>ün araca bindiğini görünce idrarını yapmadan araca döndüğünü ve poşet içerisinde ne olduğunu bilmediğini iddia etti. Hemen belirtelim ki</w:t>
      </w:r>
      <w:r w:rsidR="00E15DDD">
        <w:rPr>
          <w:rFonts w:ascii="Courier New" w:hAnsi="Courier New" w:cs="Courier New"/>
        </w:rPr>
        <w:t>,</w:t>
      </w:r>
      <w:r>
        <w:rPr>
          <w:rFonts w:ascii="Courier New" w:hAnsi="Courier New" w:cs="Courier New"/>
        </w:rPr>
        <w:t xml:space="preserve"> İddia </w:t>
      </w:r>
      <w:r w:rsidR="00E15DDD">
        <w:rPr>
          <w:rFonts w:ascii="Courier New" w:hAnsi="Courier New" w:cs="Courier New"/>
        </w:rPr>
        <w:t>M</w:t>
      </w:r>
      <w:r>
        <w:rPr>
          <w:rFonts w:ascii="Courier New" w:hAnsi="Courier New" w:cs="Courier New"/>
        </w:rPr>
        <w:t xml:space="preserve">akamı </w:t>
      </w:r>
      <w:r w:rsidR="00E15DDD">
        <w:rPr>
          <w:rFonts w:ascii="Courier New" w:hAnsi="Courier New" w:cs="Courier New"/>
        </w:rPr>
        <w:t>T</w:t>
      </w:r>
      <w:r>
        <w:rPr>
          <w:rFonts w:ascii="Courier New" w:hAnsi="Courier New" w:cs="Courier New"/>
        </w:rPr>
        <w:t xml:space="preserve">anıkları </w:t>
      </w:r>
      <w:proofErr w:type="gramStart"/>
      <w:r>
        <w:rPr>
          <w:rFonts w:ascii="Courier New" w:hAnsi="Courier New" w:cs="Courier New"/>
        </w:rPr>
        <w:lastRenderedPageBreak/>
        <w:t>spesifik</w:t>
      </w:r>
      <w:proofErr w:type="gramEnd"/>
      <w:r>
        <w:rPr>
          <w:rFonts w:ascii="Courier New" w:hAnsi="Courier New" w:cs="Courier New"/>
        </w:rPr>
        <w:t xml:space="preserve"> olarak </w:t>
      </w:r>
      <w:r w:rsidR="00E15DDD">
        <w:rPr>
          <w:rFonts w:ascii="Courier New" w:hAnsi="Courier New" w:cs="Courier New"/>
        </w:rPr>
        <w:t>S</w:t>
      </w:r>
      <w:r>
        <w:rPr>
          <w:rFonts w:ascii="Courier New" w:hAnsi="Courier New" w:cs="Courier New"/>
        </w:rPr>
        <w:t xml:space="preserve">anık </w:t>
      </w:r>
      <w:r w:rsidR="00E15DDD">
        <w:rPr>
          <w:rFonts w:ascii="Courier New" w:hAnsi="Courier New" w:cs="Courier New"/>
        </w:rPr>
        <w:t>No.</w:t>
      </w:r>
      <w:r>
        <w:rPr>
          <w:rFonts w:ascii="Courier New" w:hAnsi="Courier New" w:cs="Courier New"/>
        </w:rPr>
        <w:t>2</w:t>
      </w:r>
      <w:r w:rsidR="00E15DDD">
        <w:rPr>
          <w:rFonts w:ascii="Courier New" w:hAnsi="Courier New" w:cs="Courier New"/>
        </w:rPr>
        <w:t>’</w:t>
      </w:r>
      <w:r>
        <w:rPr>
          <w:rFonts w:ascii="Courier New" w:hAnsi="Courier New" w:cs="Courier New"/>
        </w:rPr>
        <w:t>nin elinde telefon olduğunu iddia etme</w:t>
      </w:r>
      <w:r w:rsidR="00E15DDD">
        <w:rPr>
          <w:rFonts w:ascii="Courier New" w:hAnsi="Courier New" w:cs="Courier New"/>
        </w:rPr>
        <w:t>miştir</w:t>
      </w:r>
      <w:r>
        <w:rPr>
          <w:rFonts w:ascii="Courier New" w:hAnsi="Courier New" w:cs="Courier New"/>
        </w:rPr>
        <w:t xml:space="preserve">.     </w:t>
      </w:r>
    </w:p>
    <w:p w:rsidR="006118FB" w:rsidRDefault="006118FB" w:rsidP="006118FB">
      <w:pPr>
        <w:spacing w:line="360" w:lineRule="auto"/>
        <w:rPr>
          <w:rFonts w:ascii="Courier New" w:hAnsi="Courier New" w:cs="Courier New"/>
        </w:rPr>
      </w:pPr>
      <w:r>
        <w:rPr>
          <w:rFonts w:ascii="Courier New" w:hAnsi="Courier New" w:cs="Courier New"/>
        </w:rPr>
        <w:t xml:space="preserve">    </w:t>
      </w:r>
    </w:p>
    <w:p w:rsidR="006118FB" w:rsidRDefault="006118FB" w:rsidP="006118FB">
      <w:pPr>
        <w:spacing w:line="360" w:lineRule="auto"/>
        <w:rPr>
          <w:rFonts w:ascii="Courier New" w:hAnsi="Courier New" w:cs="Courier New"/>
        </w:rPr>
      </w:pPr>
      <w:r>
        <w:rPr>
          <w:rFonts w:ascii="Courier New" w:hAnsi="Courier New" w:cs="Courier New"/>
        </w:rPr>
        <w:t xml:space="preserve">      Ağır Ceza Mahkemesi</w:t>
      </w:r>
      <w:r w:rsidR="00E15DDD">
        <w:rPr>
          <w:rFonts w:ascii="Courier New" w:hAnsi="Courier New" w:cs="Courier New"/>
        </w:rPr>
        <w:t>nin</w:t>
      </w:r>
      <w:r>
        <w:rPr>
          <w:rFonts w:ascii="Courier New" w:hAnsi="Courier New" w:cs="Courier New"/>
        </w:rPr>
        <w:t>, olay yerinde bulunan polis tanıkların şahadetlerini</w:t>
      </w:r>
      <w:r w:rsidR="00E15DDD">
        <w:rPr>
          <w:rFonts w:ascii="Courier New" w:hAnsi="Courier New" w:cs="Courier New"/>
        </w:rPr>
        <w:t>,</w:t>
      </w:r>
      <w:r>
        <w:rPr>
          <w:rFonts w:ascii="Courier New" w:hAnsi="Courier New" w:cs="Courier New"/>
        </w:rPr>
        <w:t xml:space="preserve"> </w:t>
      </w:r>
      <w:r>
        <w:rPr>
          <w:rFonts w:ascii="Courier New" w:hAnsi="Courier New" w:cs="Courier New"/>
          <w:b/>
        </w:rPr>
        <w:t xml:space="preserve">R v Ali Rıza </w:t>
      </w:r>
      <w:proofErr w:type="spellStart"/>
      <w:r>
        <w:rPr>
          <w:rFonts w:ascii="Courier New" w:hAnsi="Courier New" w:cs="Courier New"/>
          <w:b/>
        </w:rPr>
        <w:t>Mentesh</w:t>
      </w:r>
      <w:proofErr w:type="spellEnd"/>
      <w:r>
        <w:rPr>
          <w:rFonts w:ascii="Courier New" w:hAnsi="Courier New" w:cs="Courier New"/>
        </w:rPr>
        <w:t xml:space="preserve"> </w:t>
      </w:r>
      <w:r>
        <w:rPr>
          <w:rFonts w:ascii="Courier New" w:hAnsi="Courier New" w:cs="Courier New"/>
          <w:b/>
        </w:rPr>
        <w:t>14 CLR sayfa 232.</w:t>
      </w:r>
      <w:r>
        <w:rPr>
          <w:rFonts w:ascii="Courier New" w:hAnsi="Courier New" w:cs="Courier New"/>
        </w:rPr>
        <w:t xml:space="preserve"> davasındaki prensipler çerçevesinde dikkatlice değerlendirdiği ve bu </w:t>
      </w:r>
      <w:r w:rsidR="00E15DDD">
        <w:rPr>
          <w:rFonts w:ascii="Courier New" w:hAnsi="Courier New" w:cs="Courier New"/>
        </w:rPr>
        <w:t>T</w:t>
      </w:r>
      <w:r>
        <w:rPr>
          <w:rFonts w:ascii="Courier New" w:hAnsi="Courier New" w:cs="Courier New"/>
        </w:rPr>
        <w:t>anıkların şahadetlerine itibar etmekle hata yapmadığı görülmektedir.</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 xml:space="preserve">   Sanık </w:t>
      </w:r>
      <w:r w:rsidR="00E15DDD">
        <w:rPr>
          <w:rFonts w:ascii="Courier New" w:hAnsi="Courier New" w:cs="Courier New"/>
        </w:rPr>
        <w:t>No.</w:t>
      </w:r>
      <w:r>
        <w:rPr>
          <w:rFonts w:ascii="Courier New" w:hAnsi="Courier New" w:cs="Courier New"/>
        </w:rPr>
        <w:t xml:space="preserve">2 yeminli şahadetinde şöyle demiştir: </w:t>
      </w:r>
    </w:p>
    <w:p w:rsidR="00E15DDD" w:rsidRDefault="00E15DDD" w:rsidP="006118FB">
      <w:pPr>
        <w:spacing w:line="360" w:lineRule="auto"/>
        <w:rPr>
          <w:rFonts w:ascii="Courier New" w:hAnsi="Courier New" w:cs="Courier New"/>
        </w:rPr>
      </w:pPr>
    </w:p>
    <w:p w:rsidR="006118FB" w:rsidRDefault="006118FB" w:rsidP="006118FB">
      <w:pPr>
        <w:spacing w:line="360" w:lineRule="auto"/>
        <w:ind w:left="284"/>
        <w:rPr>
          <w:rFonts w:ascii="Courier New" w:hAnsi="Courier New" w:cs="Courier New"/>
          <w:b/>
        </w:rPr>
      </w:pPr>
      <w:proofErr w:type="spellStart"/>
      <w:r>
        <w:rPr>
          <w:rFonts w:ascii="Courier New" w:hAnsi="Courier New" w:cs="Courier New"/>
          <w:b/>
        </w:rPr>
        <w:t>S.Siz</w:t>
      </w:r>
      <w:proofErr w:type="spellEnd"/>
      <w:r>
        <w:rPr>
          <w:rFonts w:ascii="Courier New" w:hAnsi="Courier New" w:cs="Courier New"/>
          <w:b/>
        </w:rPr>
        <w:t xml:space="preserve"> 2.gidişinizde aşağıya indi</w:t>
      </w:r>
      <w:r w:rsidR="00E15DDD">
        <w:rPr>
          <w:rFonts w:ascii="Courier New" w:hAnsi="Courier New" w:cs="Courier New"/>
          <w:b/>
        </w:rPr>
        <w:t xml:space="preserve">niz ve idrarınızı yaptınız? </w:t>
      </w:r>
      <w:proofErr w:type="spellStart"/>
      <w:r>
        <w:rPr>
          <w:rFonts w:ascii="Courier New" w:hAnsi="Courier New" w:cs="Courier New"/>
          <w:b/>
        </w:rPr>
        <w:t>C.</w:t>
      </w:r>
      <w:r w:rsidR="00E15DDD">
        <w:rPr>
          <w:rFonts w:ascii="Courier New" w:hAnsi="Courier New" w:cs="Courier New"/>
          <w:b/>
        </w:rPr>
        <w:t>E</w:t>
      </w:r>
      <w:r>
        <w:rPr>
          <w:rFonts w:ascii="Courier New" w:hAnsi="Courier New" w:cs="Courier New"/>
          <w:b/>
        </w:rPr>
        <w:t>vet</w:t>
      </w:r>
      <w:proofErr w:type="spellEnd"/>
    </w:p>
    <w:p w:rsidR="006118FB" w:rsidRDefault="006118FB" w:rsidP="006118FB">
      <w:pPr>
        <w:spacing w:line="360" w:lineRule="auto"/>
        <w:ind w:left="284"/>
        <w:rPr>
          <w:rFonts w:ascii="Courier New" w:hAnsi="Courier New" w:cs="Courier New"/>
          <w:b/>
        </w:rPr>
      </w:pPr>
      <w:proofErr w:type="spellStart"/>
      <w:r>
        <w:rPr>
          <w:rFonts w:ascii="Courier New" w:hAnsi="Courier New" w:cs="Courier New"/>
          <w:b/>
        </w:rPr>
        <w:t>S.Sanık</w:t>
      </w:r>
      <w:proofErr w:type="spellEnd"/>
      <w:r>
        <w:rPr>
          <w:rFonts w:ascii="Courier New" w:hAnsi="Courier New" w:cs="Courier New"/>
          <w:b/>
        </w:rPr>
        <w:t xml:space="preserve"> </w:t>
      </w:r>
      <w:r w:rsidR="00E15DDD">
        <w:rPr>
          <w:rFonts w:ascii="Courier New" w:hAnsi="Courier New" w:cs="Courier New"/>
          <w:b/>
        </w:rPr>
        <w:t>No.</w:t>
      </w:r>
      <w:r>
        <w:rPr>
          <w:rFonts w:ascii="Courier New" w:hAnsi="Courier New" w:cs="Courier New"/>
          <w:b/>
        </w:rPr>
        <w:t xml:space="preserve">1 nerede yaptı </w:t>
      </w:r>
      <w:proofErr w:type="gramStart"/>
      <w:r>
        <w:rPr>
          <w:rFonts w:ascii="Courier New" w:hAnsi="Courier New" w:cs="Courier New"/>
          <w:b/>
        </w:rPr>
        <w:t>idrarını ?</w:t>
      </w:r>
      <w:proofErr w:type="gramEnd"/>
    </w:p>
    <w:p w:rsidR="006118FB" w:rsidRDefault="006118FB" w:rsidP="006118FB">
      <w:pPr>
        <w:spacing w:line="360" w:lineRule="auto"/>
        <w:ind w:left="284"/>
        <w:rPr>
          <w:rFonts w:ascii="Courier New" w:hAnsi="Courier New" w:cs="Courier New"/>
          <w:b/>
        </w:rPr>
      </w:pPr>
      <w:proofErr w:type="spellStart"/>
      <w:r>
        <w:rPr>
          <w:rFonts w:ascii="Courier New" w:hAnsi="Courier New" w:cs="Courier New"/>
          <w:b/>
        </w:rPr>
        <w:t>C.Gitti</w:t>
      </w:r>
      <w:proofErr w:type="spellEnd"/>
      <w:r>
        <w:rPr>
          <w:rFonts w:ascii="Courier New" w:hAnsi="Courier New" w:cs="Courier New"/>
          <w:b/>
        </w:rPr>
        <w:t xml:space="preserve"> o 2-3 metre ileride yaptı</w:t>
      </w:r>
      <w:r w:rsidR="00AE0932">
        <w:rPr>
          <w:rFonts w:ascii="Courier New" w:hAnsi="Courier New" w:cs="Courier New"/>
          <w:b/>
        </w:rPr>
        <w:t>.</w:t>
      </w:r>
      <w:r>
        <w:rPr>
          <w:rFonts w:ascii="Courier New" w:hAnsi="Courier New" w:cs="Courier New"/>
          <w:b/>
        </w:rPr>
        <w:t xml:space="preserve"> </w:t>
      </w:r>
      <w:r w:rsidR="00AE0932">
        <w:rPr>
          <w:rFonts w:ascii="Courier New" w:hAnsi="Courier New" w:cs="Courier New"/>
          <w:b/>
        </w:rPr>
        <w:t>B</w:t>
      </w:r>
      <w:r>
        <w:rPr>
          <w:rFonts w:ascii="Courier New" w:hAnsi="Courier New" w:cs="Courier New"/>
          <w:b/>
        </w:rPr>
        <w:t>en de indim</w:t>
      </w:r>
      <w:r w:rsidR="00AE0932">
        <w:rPr>
          <w:rFonts w:ascii="Courier New" w:hAnsi="Courier New" w:cs="Courier New"/>
          <w:b/>
        </w:rPr>
        <w:t>,</w:t>
      </w:r>
      <w:r>
        <w:rPr>
          <w:rFonts w:ascii="Courier New" w:hAnsi="Courier New" w:cs="Courier New"/>
          <w:b/>
        </w:rPr>
        <w:t xml:space="preserve"> zaten araçtan önce </w:t>
      </w:r>
      <w:r w:rsidR="00AE0932">
        <w:rPr>
          <w:rFonts w:ascii="Courier New" w:hAnsi="Courier New" w:cs="Courier New"/>
          <w:b/>
        </w:rPr>
        <w:t>S</w:t>
      </w:r>
      <w:r>
        <w:rPr>
          <w:rFonts w:ascii="Courier New" w:hAnsi="Courier New" w:cs="Courier New"/>
          <w:b/>
        </w:rPr>
        <w:t>anık</w:t>
      </w:r>
      <w:r w:rsidR="00AE0932">
        <w:rPr>
          <w:rFonts w:ascii="Courier New" w:hAnsi="Courier New" w:cs="Courier New"/>
          <w:b/>
        </w:rPr>
        <w:t xml:space="preserve"> No.</w:t>
      </w:r>
      <w:r>
        <w:rPr>
          <w:rFonts w:ascii="Courier New" w:hAnsi="Courier New" w:cs="Courier New"/>
          <w:b/>
        </w:rPr>
        <w:t>3 inmişti.</w:t>
      </w:r>
      <w:r w:rsidR="00AE0932">
        <w:rPr>
          <w:rFonts w:ascii="Courier New" w:hAnsi="Courier New" w:cs="Courier New"/>
          <w:b/>
        </w:rPr>
        <w:t xml:space="preserve"> </w:t>
      </w:r>
      <w:r>
        <w:rPr>
          <w:rFonts w:ascii="Courier New" w:hAnsi="Courier New" w:cs="Courier New"/>
          <w:b/>
        </w:rPr>
        <w:t>O da inince ben de gittim yapayım dedim. Derviş</w:t>
      </w:r>
      <w:r w:rsidR="00AE0932">
        <w:rPr>
          <w:rFonts w:ascii="Courier New" w:hAnsi="Courier New" w:cs="Courier New"/>
          <w:b/>
        </w:rPr>
        <w:t>’</w:t>
      </w:r>
      <w:r>
        <w:rPr>
          <w:rFonts w:ascii="Courier New" w:hAnsi="Courier New" w:cs="Courier New"/>
          <w:b/>
        </w:rPr>
        <w:t>in geldiğini görünce dedim ben bineyim arabaya</w:t>
      </w:r>
      <w:r w:rsidR="00AE0932">
        <w:rPr>
          <w:rFonts w:ascii="Courier New" w:hAnsi="Courier New" w:cs="Courier New"/>
          <w:b/>
        </w:rPr>
        <w:t>.</w:t>
      </w:r>
      <w:r>
        <w:rPr>
          <w:rFonts w:ascii="Courier New" w:hAnsi="Courier New" w:cs="Courier New"/>
          <w:b/>
        </w:rPr>
        <w:t xml:space="preserve"> </w:t>
      </w:r>
      <w:r w:rsidR="00AE0932">
        <w:rPr>
          <w:rFonts w:ascii="Courier New" w:hAnsi="Courier New" w:cs="Courier New"/>
          <w:b/>
        </w:rPr>
        <w:t>İ</w:t>
      </w:r>
      <w:r>
        <w:rPr>
          <w:rFonts w:ascii="Courier New" w:hAnsi="Courier New" w:cs="Courier New"/>
          <w:b/>
        </w:rPr>
        <w:t>drarı yapmad</w:t>
      </w:r>
      <w:r w:rsidR="00AE0932">
        <w:rPr>
          <w:rFonts w:ascii="Courier New" w:hAnsi="Courier New" w:cs="Courier New"/>
          <w:b/>
        </w:rPr>
        <w:t>ım,</w:t>
      </w:r>
      <w:r>
        <w:rPr>
          <w:rFonts w:ascii="Courier New" w:hAnsi="Courier New" w:cs="Courier New"/>
          <w:b/>
        </w:rPr>
        <w:t xml:space="preserve"> döndüm yani.</w:t>
      </w:r>
    </w:p>
    <w:p w:rsidR="006118FB" w:rsidRDefault="006118FB" w:rsidP="006118FB">
      <w:pPr>
        <w:spacing w:line="360" w:lineRule="auto"/>
        <w:ind w:left="284"/>
        <w:rPr>
          <w:rFonts w:ascii="Courier New" w:hAnsi="Courier New" w:cs="Courier New"/>
          <w:b/>
        </w:rPr>
      </w:pPr>
      <w:proofErr w:type="spellStart"/>
      <w:r>
        <w:rPr>
          <w:rFonts w:ascii="Courier New" w:hAnsi="Courier New" w:cs="Courier New"/>
          <w:b/>
        </w:rPr>
        <w:t>S.</w:t>
      </w:r>
      <w:r w:rsidR="00AE0932">
        <w:rPr>
          <w:rFonts w:ascii="Courier New" w:hAnsi="Courier New" w:cs="Courier New"/>
          <w:b/>
        </w:rPr>
        <w:t>İ</w:t>
      </w:r>
      <w:r>
        <w:rPr>
          <w:rFonts w:ascii="Courier New" w:hAnsi="Courier New" w:cs="Courier New"/>
          <w:b/>
        </w:rPr>
        <w:t>drarını</w:t>
      </w:r>
      <w:proofErr w:type="spellEnd"/>
      <w:r>
        <w:rPr>
          <w:rFonts w:ascii="Courier New" w:hAnsi="Courier New" w:cs="Courier New"/>
          <w:b/>
        </w:rPr>
        <w:t xml:space="preserve"> yapmaktan vazgeçtin bu </w:t>
      </w:r>
      <w:proofErr w:type="gramStart"/>
      <w:r>
        <w:rPr>
          <w:rFonts w:ascii="Courier New" w:hAnsi="Courier New" w:cs="Courier New"/>
          <w:b/>
        </w:rPr>
        <w:t>durumda ?</w:t>
      </w:r>
      <w:proofErr w:type="gramEnd"/>
    </w:p>
    <w:p w:rsidR="006118FB" w:rsidRDefault="006118FB" w:rsidP="006118FB">
      <w:pPr>
        <w:spacing w:line="360" w:lineRule="auto"/>
        <w:ind w:left="284"/>
        <w:rPr>
          <w:rFonts w:ascii="Courier New" w:hAnsi="Courier New" w:cs="Courier New"/>
          <w:b/>
        </w:rPr>
      </w:pPr>
      <w:proofErr w:type="spellStart"/>
      <w:r>
        <w:rPr>
          <w:rFonts w:ascii="Courier New" w:hAnsi="Courier New" w:cs="Courier New"/>
          <w:b/>
        </w:rPr>
        <w:t>C.</w:t>
      </w:r>
      <w:r w:rsidR="00AE0932">
        <w:rPr>
          <w:rFonts w:ascii="Courier New" w:hAnsi="Courier New" w:cs="Courier New"/>
          <w:b/>
        </w:rPr>
        <w:t>E</w:t>
      </w:r>
      <w:r>
        <w:rPr>
          <w:rFonts w:ascii="Courier New" w:hAnsi="Courier New" w:cs="Courier New"/>
          <w:b/>
        </w:rPr>
        <w:t>vet</w:t>
      </w:r>
      <w:proofErr w:type="spellEnd"/>
      <w:r>
        <w:rPr>
          <w:rFonts w:ascii="Courier New" w:hAnsi="Courier New" w:cs="Courier New"/>
          <w:b/>
        </w:rPr>
        <w:t xml:space="preserve">     </w:t>
      </w:r>
    </w:p>
    <w:p w:rsidR="006118FB" w:rsidRDefault="006118FB" w:rsidP="006118FB">
      <w:pPr>
        <w:spacing w:line="360" w:lineRule="auto"/>
        <w:rPr>
          <w:rFonts w:ascii="Courier New" w:hAnsi="Courier New" w:cs="Courier New"/>
        </w:rPr>
      </w:pPr>
    </w:p>
    <w:p w:rsidR="006118FB" w:rsidRDefault="00B66A73" w:rsidP="006118F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İddia Makamı T</w:t>
      </w:r>
      <w:r w:rsidR="006118FB">
        <w:rPr>
          <w:rFonts w:ascii="Courier New" w:hAnsi="Courier New" w:cs="Courier New"/>
        </w:rPr>
        <w:t xml:space="preserve">anıklarının hepsi Sanık </w:t>
      </w:r>
      <w:r>
        <w:rPr>
          <w:rFonts w:ascii="Courier New" w:hAnsi="Courier New" w:cs="Courier New"/>
        </w:rPr>
        <w:t>No.</w:t>
      </w:r>
      <w:r w:rsidR="006118FB">
        <w:rPr>
          <w:rFonts w:ascii="Courier New" w:hAnsi="Courier New" w:cs="Courier New"/>
        </w:rPr>
        <w:t>2</w:t>
      </w:r>
      <w:r w:rsidR="00AC136B">
        <w:rPr>
          <w:rFonts w:ascii="Courier New" w:hAnsi="Courier New" w:cs="Courier New"/>
        </w:rPr>
        <w:t>’</w:t>
      </w:r>
      <w:r w:rsidR="006118FB">
        <w:rPr>
          <w:rFonts w:ascii="Courier New" w:hAnsi="Courier New" w:cs="Courier New"/>
        </w:rPr>
        <w:t>nin, 2.</w:t>
      </w:r>
      <w:r w:rsidR="00AC136B">
        <w:rPr>
          <w:rFonts w:ascii="Courier New" w:hAnsi="Courier New" w:cs="Courier New"/>
        </w:rPr>
        <w:t xml:space="preserve"> </w:t>
      </w:r>
      <w:r w:rsidR="006118FB">
        <w:rPr>
          <w:rFonts w:ascii="Courier New" w:hAnsi="Courier New" w:cs="Courier New"/>
        </w:rPr>
        <w:t>ve 3. kez araçtan inip ağacın altında bir</w:t>
      </w:r>
      <w:r w:rsidR="00AC136B">
        <w:rPr>
          <w:rFonts w:ascii="Courier New" w:hAnsi="Courier New" w:cs="Courier New"/>
        </w:rPr>
        <w:t xml:space="preserve"> </w:t>
      </w:r>
      <w:r w:rsidR="006118FB">
        <w:rPr>
          <w:rFonts w:ascii="Courier New" w:hAnsi="Courier New" w:cs="Courier New"/>
        </w:rPr>
        <w:t>şeyler aradığını söylemiştir</w:t>
      </w:r>
      <w:r w:rsidR="00AC136B">
        <w:rPr>
          <w:rFonts w:ascii="Courier New" w:hAnsi="Courier New" w:cs="Courier New"/>
        </w:rPr>
        <w:t>; bu durumda S</w:t>
      </w:r>
      <w:r w:rsidR="006118FB">
        <w:rPr>
          <w:rFonts w:ascii="Courier New" w:hAnsi="Courier New" w:cs="Courier New"/>
        </w:rPr>
        <w:t>anık</w:t>
      </w:r>
      <w:r w:rsidR="00AC136B">
        <w:rPr>
          <w:rFonts w:ascii="Courier New" w:hAnsi="Courier New" w:cs="Courier New"/>
        </w:rPr>
        <w:t xml:space="preserve"> No.</w:t>
      </w:r>
      <w:r w:rsidR="006118FB">
        <w:rPr>
          <w:rFonts w:ascii="Courier New" w:hAnsi="Courier New" w:cs="Courier New"/>
        </w:rPr>
        <w:t>2</w:t>
      </w:r>
      <w:r w:rsidR="00AC136B">
        <w:rPr>
          <w:rFonts w:ascii="Courier New" w:hAnsi="Courier New" w:cs="Courier New"/>
        </w:rPr>
        <w:t>’</w:t>
      </w:r>
      <w:r w:rsidR="006118FB">
        <w:rPr>
          <w:rFonts w:ascii="Courier New" w:hAnsi="Courier New" w:cs="Courier New"/>
        </w:rPr>
        <w:t>nin idrar yapmak için sadece bir kez inip idrarını yapmadan araca döndüğüne ve telefonu olmadığı için ışıkla arama yapamayacağına dair vermiş olduğu izahat</w:t>
      </w:r>
      <w:r w:rsidR="00AC136B">
        <w:rPr>
          <w:rFonts w:ascii="Courier New" w:hAnsi="Courier New" w:cs="Courier New"/>
        </w:rPr>
        <w:t>,</w:t>
      </w:r>
      <w:r w:rsidR="006118FB">
        <w:rPr>
          <w:rFonts w:ascii="Courier New" w:hAnsi="Courier New" w:cs="Courier New"/>
        </w:rPr>
        <w:t xml:space="preserve"> olayın gelişimde ortaya çıkan ve </w:t>
      </w:r>
      <w:r w:rsidR="00AC136B">
        <w:rPr>
          <w:rFonts w:ascii="Courier New" w:hAnsi="Courier New" w:cs="Courier New"/>
        </w:rPr>
        <w:t>S</w:t>
      </w:r>
      <w:r w:rsidR="006118FB">
        <w:rPr>
          <w:rFonts w:ascii="Courier New" w:hAnsi="Courier New" w:cs="Courier New"/>
        </w:rPr>
        <w:t>anık</w:t>
      </w:r>
      <w:r w:rsidR="00AC136B">
        <w:rPr>
          <w:rFonts w:ascii="Courier New" w:hAnsi="Courier New" w:cs="Courier New"/>
        </w:rPr>
        <w:t xml:space="preserve"> No.</w:t>
      </w:r>
      <w:r w:rsidR="006118FB">
        <w:rPr>
          <w:rFonts w:ascii="Courier New" w:hAnsi="Courier New" w:cs="Courier New"/>
        </w:rPr>
        <w:t>2</w:t>
      </w:r>
      <w:r w:rsidR="00AC136B">
        <w:rPr>
          <w:rFonts w:ascii="Courier New" w:hAnsi="Courier New" w:cs="Courier New"/>
        </w:rPr>
        <w:t>’</w:t>
      </w:r>
      <w:r w:rsidR="006118FB">
        <w:rPr>
          <w:rFonts w:ascii="Courier New" w:hAnsi="Courier New" w:cs="Courier New"/>
        </w:rPr>
        <w:t>nin polise ilk anda “</w:t>
      </w:r>
      <w:r w:rsidR="006118FB">
        <w:rPr>
          <w:rFonts w:ascii="Courier New" w:hAnsi="Courier New" w:cs="Courier New"/>
          <w:b/>
        </w:rPr>
        <w:t>abi ben öğrenciyim</w:t>
      </w:r>
      <w:r w:rsidR="00AC136B">
        <w:rPr>
          <w:rFonts w:ascii="Courier New" w:hAnsi="Courier New" w:cs="Courier New"/>
          <w:b/>
        </w:rPr>
        <w:t>,</w:t>
      </w:r>
      <w:r w:rsidR="006118FB">
        <w:rPr>
          <w:rFonts w:ascii="Courier New" w:hAnsi="Courier New" w:cs="Courier New"/>
          <w:b/>
        </w:rPr>
        <w:t xml:space="preserve"> yakmayın beni</w:t>
      </w:r>
      <w:r w:rsidR="00AC136B">
        <w:rPr>
          <w:rFonts w:ascii="Courier New" w:hAnsi="Courier New" w:cs="Courier New"/>
          <w:b/>
        </w:rPr>
        <w:t xml:space="preserve">” </w:t>
      </w:r>
      <w:r w:rsidR="006118FB">
        <w:rPr>
          <w:rFonts w:ascii="Courier New" w:hAnsi="Courier New" w:cs="Courier New"/>
        </w:rPr>
        <w:t>ve “</w:t>
      </w:r>
      <w:r w:rsidR="006118FB">
        <w:rPr>
          <w:rFonts w:ascii="Courier New" w:hAnsi="Courier New" w:cs="Courier New"/>
          <w:b/>
        </w:rPr>
        <w:t>abi babam Türkçe öğretmenidir</w:t>
      </w:r>
      <w:r w:rsidR="00AC136B">
        <w:rPr>
          <w:rFonts w:ascii="Courier New" w:hAnsi="Courier New" w:cs="Courier New"/>
          <w:b/>
        </w:rPr>
        <w:t>,</w:t>
      </w:r>
      <w:r w:rsidR="006118FB">
        <w:rPr>
          <w:rFonts w:ascii="Courier New" w:hAnsi="Courier New" w:cs="Courier New"/>
          <w:b/>
        </w:rPr>
        <w:t xml:space="preserve"> duyarsa beni mahveder</w:t>
      </w:r>
      <w:r w:rsidR="00AC136B">
        <w:rPr>
          <w:rFonts w:ascii="Courier New" w:hAnsi="Courier New" w:cs="Courier New"/>
          <w:b/>
        </w:rPr>
        <w:t>”</w:t>
      </w:r>
      <w:r w:rsidR="006118FB">
        <w:rPr>
          <w:rFonts w:ascii="Courier New" w:hAnsi="Courier New" w:cs="Courier New"/>
        </w:rPr>
        <w:t xml:space="preserve"> beyanları ile tutarlı değildir. </w:t>
      </w:r>
      <w:proofErr w:type="gramEnd"/>
      <w:r w:rsidR="006118FB">
        <w:rPr>
          <w:rFonts w:ascii="Courier New" w:hAnsi="Courier New" w:cs="Courier New"/>
        </w:rPr>
        <w:t>Bu sonuçtan hareketle</w:t>
      </w:r>
      <w:r w:rsidR="002C643B">
        <w:rPr>
          <w:rFonts w:ascii="Courier New" w:hAnsi="Courier New" w:cs="Courier New"/>
        </w:rPr>
        <w:t>,</w:t>
      </w:r>
      <w:r w:rsidR="006118FB">
        <w:rPr>
          <w:rFonts w:ascii="Courier New" w:hAnsi="Courier New" w:cs="Courier New"/>
        </w:rPr>
        <w:t xml:space="preserve"> Sanık </w:t>
      </w:r>
      <w:r w:rsidR="00AC136B">
        <w:rPr>
          <w:rFonts w:ascii="Courier New" w:hAnsi="Courier New" w:cs="Courier New"/>
        </w:rPr>
        <w:t>No.</w:t>
      </w:r>
      <w:r w:rsidR="006118FB">
        <w:rPr>
          <w:rFonts w:ascii="Courier New" w:hAnsi="Courier New" w:cs="Courier New"/>
        </w:rPr>
        <w:t>2</w:t>
      </w:r>
      <w:r w:rsidR="00AC136B">
        <w:rPr>
          <w:rFonts w:ascii="Courier New" w:hAnsi="Courier New" w:cs="Courier New"/>
        </w:rPr>
        <w:t>’</w:t>
      </w:r>
      <w:r w:rsidR="006118FB">
        <w:rPr>
          <w:rFonts w:ascii="Courier New" w:hAnsi="Courier New" w:cs="Courier New"/>
        </w:rPr>
        <w:t>nin izahatının makul ve olası olduğuna ikna olmuş değiliz.</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 xml:space="preserve">    Yine </w:t>
      </w:r>
      <w:r w:rsidR="00AC136B">
        <w:rPr>
          <w:rFonts w:ascii="Courier New" w:hAnsi="Courier New" w:cs="Courier New"/>
        </w:rPr>
        <w:t>İddia Makamı T</w:t>
      </w:r>
      <w:r>
        <w:rPr>
          <w:rFonts w:ascii="Courier New" w:hAnsi="Courier New" w:cs="Courier New"/>
        </w:rPr>
        <w:t>anıklarının şahadetinden ve emare fotoğraflardan</w:t>
      </w:r>
      <w:r w:rsidR="00AC136B">
        <w:rPr>
          <w:rFonts w:ascii="Courier New" w:hAnsi="Courier New" w:cs="Courier New"/>
        </w:rPr>
        <w:t>,</w:t>
      </w:r>
      <w:r>
        <w:rPr>
          <w:rFonts w:ascii="Courier New" w:hAnsi="Courier New" w:cs="Courier New"/>
        </w:rPr>
        <w:t xml:space="preserve"> uyuşturucunun içinde olduğu n</w:t>
      </w:r>
      <w:r w:rsidR="00AC136B">
        <w:rPr>
          <w:rFonts w:ascii="Courier New" w:hAnsi="Courier New" w:cs="Courier New"/>
        </w:rPr>
        <w:t>a</w:t>
      </w:r>
      <w:r>
        <w:rPr>
          <w:rFonts w:ascii="Courier New" w:hAnsi="Courier New" w:cs="Courier New"/>
        </w:rPr>
        <w:t xml:space="preserve">ylon poşetin </w:t>
      </w:r>
      <w:r>
        <w:rPr>
          <w:rFonts w:ascii="Courier New" w:hAnsi="Courier New" w:cs="Courier New"/>
        </w:rPr>
        <w:lastRenderedPageBreak/>
        <w:t>ağzının açık ve içinde ne olduğunun net bir şekilde anlaşıldığı görüldüğünden</w:t>
      </w:r>
      <w:r w:rsidR="00AC136B">
        <w:rPr>
          <w:rFonts w:ascii="Courier New" w:hAnsi="Courier New" w:cs="Courier New"/>
        </w:rPr>
        <w:t>,</w:t>
      </w:r>
      <w:r>
        <w:rPr>
          <w:rFonts w:ascii="Courier New" w:hAnsi="Courier New" w:cs="Courier New"/>
        </w:rPr>
        <w:t xml:space="preserve"> Sanık</w:t>
      </w:r>
      <w:r w:rsidR="00AC136B">
        <w:rPr>
          <w:rFonts w:ascii="Courier New" w:hAnsi="Courier New" w:cs="Courier New"/>
        </w:rPr>
        <w:t xml:space="preserve"> No.</w:t>
      </w:r>
      <w:r>
        <w:rPr>
          <w:rFonts w:ascii="Courier New" w:hAnsi="Courier New" w:cs="Courier New"/>
        </w:rPr>
        <w:t>2</w:t>
      </w:r>
      <w:r w:rsidR="00AC136B">
        <w:rPr>
          <w:rFonts w:ascii="Courier New" w:hAnsi="Courier New" w:cs="Courier New"/>
        </w:rPr>
        <w:t>’</w:t>
      </w:r>
      <w:r>
        <w:rPr>
          <w:rFonts w:ascii="Courier New" w:hAnsi="Courier New" w:cs="Courier New"/>
        </w:rPr>
        <w:t>nin siyah n</w:t>
      </w:r>
      <w:r w:rsidR="00AC136B">
        <w:rPr>
          <w:rFonts w:ascii="Courier New" w:hAnsi="Courier New" w:cs="Courier New"/>
        </w:rPr>
        <w:t>a</w:t>
      </w:r>
      <w:r>
        <w:rPr>
          <w:rFonts w:ascii="Courier New" w:hAnsi="Courier New" w:cs="Courier New"/>
        </w:rPr>
        <w:t>ylon poşet içerisinde bulunan maddelerin uyuşturucu olduğunu bilmediğine dair vermiş olduğu izahatı da inanılır bulmadık</w:t>
      </w:r>
      <w:r w:rsidR="00AC136B">
        <w:rPr>
          <w:rFonts w:ascii="Courier New" w:hAnsi="Courier New" w:cs="Courier New"/>
        </w:rPr>
        <w:t>.</w:t>
      </w:r>
      <w:r>
        <w:rPr>
          <w:rFonts w:ascii="Courier New" w:hAnsi="Courier New" w:cs="Courier New"/>
        </w:rPr>
        <w:t xml:space="preserve"> </w:t>
      </w:r>
      <w:r w:rsidR="00AC136B">
        <w:rPr>
          <w:rFonts w:ascii="Courier New" w:hAnsi="Courier New" w:cs="Courier New"/>
        </w:rPr>
        <w:t>B</w:t>
      </w:r>
      <w:r>
        <w:rPr>
          <w:rFonts w:ascii="Courier New" w:hAnsi="Courier New" w:cs="Courier New"/>
        </w:rPr>
        <w:t xml:space="preserve">u bağlamda Sanık </w:t>
      </w:r>
      <w:r w:rsidR="00AC136B">
        <w:rPr>
          <w:rFonts w:ascii="Courier New" w:hAnsi="Courier New" w:cs="Courier New"/>
        </w:rPr>
        <w:t>No.</w:t>
      </w:r>
      <w:r>
        <w:rPr>
          <w:rFonts w:ascii="Courier New" w:hAnsi="Courier New" w:cs="Courier New"/>
        </w:rPr>
        <w:t>2</w:t>
      </w:r>
      <w:r w:rsidR="00AC136B">
        <w:rPr>
          <w:rFonts w:ascii="Courier New" w:hAnsi="Courier New" w:cs="Courier New"/>
        </w:rPr>
        <w:t>’</w:t>
      </w:r>
      <w:r>
        <w:rPr>
          <w:rFonts w:ascii="Courier New" w:hAnsi="Courier New" w:cs="Courier New"/>
        </w:rPr>
        <w:t>nin vermiş olduğu izahatlar</w:t>
      </w:r>
      <w:r w:rsidR="00AC136B">
        <w:rPr>
          <w:rFonts w:ascii="Courier New" w:hAnsi="Courier New" w:cs="Courier New"/>
        </w:rPr>
        <w:t>ı</w:t>
      </w:r>
      <w:r>
        <w:rPr>
          <w:rFonts w:ascii="Courier New" w:hAnsi="Courier New" w:cs="Courier New"/>
        </w:rPr>
        <w:t xml:space="preserve"> makul ve inanılır bulmayan Ağır Ceza Mahkemesi herhangi bir hata yapmış değildir.    </w:t>
      </w:r>
    </w:p>
    <w:p w:rsidR="006118FB" w:rsidRDefault="006118FB" w:rsidP="006118FB">
      <w:pPr>
        <w:spacing w:line="360" w:lineRule="auto"/>
        <w:rPr>
          <w:rFonts w:ascii="Courier New" w:hAnsi="Courier New" w:cs="Courier New"/>
        </w:rPr>
      </w:pPr>
      <w:r>
        <w:rPr>
          <w:rFonts w:ascii="Courier New" w:hAnsi="Courier New" w:cs="Courier New"/>
        </w:rPr>
        <w:t xml:space="preserve">    </w:t>
      </w:r>
    </w:p>
    <w:p w:rsidR="006118FB" w:rsidRDefault="006118FB" w:rsidP="006118FB">
      <w:pPr>
        <w:spacing w:line="360" w:lineRule="auto"/>
        <w:rPr>
          <w:rFonts w:ascii="Courier New" w:hAnsi="Courier New" w:cs="Courier New"/>
        </w:rPr>
      </w:pPr>
      <w:r>
        <w:rPr>
          <w:rFonts w:ascii="Courier New" w:hAnsi="Courier New" w:cs="Courier New"/>
        </w:rPr>
        <w:t xml:space="preserve">    Ağır Ceza Mahkemesi</w:t>
      </w:r>
      <w:r w:rsidR="00AC136B">
        <w:rPr>
          <w:rFonts w:ascii="Courier New" w:hAnsi="Courier New" w:cs="Courier New"/>
        </w:rPr>
        <w:t>,</w:t>
      </w:r>
      <w:r>
        <w:rPr>
          <w:rFonts w:ascii="Courier New" w:hAnsi="Courier New" w:cs="Courier New"/>
        </w:rPr>
        <w:t xml:space="preserve"> müşterek tasarruf ile ilgili tüm prensipleri belirttikten sonra</w:t>
      </w:r>
      <w:r w:rsidR="00AC136B">
        <w:rPr>
          <w:rFonts w:ascii="Courier New" w:hAnsi="Courier New" w:cs="Courier New"/>
        </w:rPr>
        <w:t>,</w:t>
      </w:r>
      <w:r>
        <w:rPr>
          <w:rFonts w:ascii="Courier New" w:hAnsi="Courier New" w:cs="Courier New"/>
        </w:rPr>
        <w:t xml:space="preserve"> şu bulgulara varmıştır</w:t>
      </w:r>
      <w:r w:rsidR="00FA6D1A">
        <w:rPr>
          <w:rFonts w:ascii="Courier New" w:hAnsi="Courier New" w:cs="Courier New"/>
        </w:rPr>
        <w:t>:</w:t>
      </w:r>
    </w:p>
    <w:p w:rsidR="00AC136B" w:rsidRDefault="00AC136B" w:rsidP="006118FB">
      <w:pPr>
        <w:spacing w:line="360" w:lineRule="auto"/>
        <w:rPr>
          <w:rFonts w:ascii="Courier New" w:hAnsi="Courier New" w:cs="Courier New"/>
        </w:rPr>
      </w:pPr>
    </w:p>
    <w:p w:rsidR="006118FB" w:rsidRDefault="006118FB" w:rsidP="00AC136B">
      <w:pPr>
        <w:ind w:left="708"/>
        <w:rPr>
          <w:rFonts w:ascii="Courier New" w:hAnsi="Courier New" w:cs="Courier New"/>
          <w:b/>
          <w:sz w:val="22"/>
          <w:szCs w:val="22"/>
        </w:rPr>
      </w:pPr>
      <w:proofErr w:type="gramStart"/>
      <w:r>
        <w:rPr>
          <w:rFonts w:ascii="Courier New" w:hAnsi="Courier New" w:cs="Courier New"/>
        </w:rPr>
        <w:t>”</w:t>
      </w:r>
      <w:r>
        <w:rPr>
          <w:rFonts w:ascii="Courier New" w:hAnsi="Courier New" w:cs="Courier New"/>
          <w:b/>
          <w:sz w:val="22"/>
          <w:szCs w:val="22"/>
        </w:rPr>
        <w:t>Sanık</w:t>
      </w:r>
      <w:r w:rsidR="00AC136B">
        <w:rPr>
          <w:rFonts w:ascii="Courier New" w:hAnsi="Courier New" w:cs="Courier New"/>
          <w:b/>
          <w:sz w:val="22"/>
          <w:szCs w:val="22"/>
        </w:rPr>
        <w:t xml:space="preserve"> No.</w:t>
      </w:r>
      <w:r>
        <w:rPr>
          <w:rFonts w:ascii="Courier New" w:hAnsi="Courier New" w:cs="Courier New"/>
          <w:b/>
          <w:sz w:val="22"/>
          <w:szCs w:val="22"/>
        </w:rPr>
        <w:t xml:space="preserve"> 2 ile ilgili huzurumuzdaki şahadete baktığımız zaman ise suçun işlenmesi ile ilgili zaman diliminde Sanık </w:t>
      </w:r>
      <w:r w:rsidR="00AC136B">
        <w:rPr>
          <w:rFonts w:ascii="Courier New" w:hAnsi="Courier New" w:cs="Courier New"/>
          <w:b/>
          <w:sz w:val="22"/>
          <w:szCs w:val="22"/>
        </w:rPr>
        <w:t>No.</w:t>
      </w:r>
      <w:r>
        <w:rPr>
          <w:rFonts w:ascii="Courier New" w:hAnsi="Courier New" w:cs="Courier New"/>
          <w:b/>
          <w:sz w:val="22"/>
          <w:szCs w:val="22"/>
        </w:rPr>
        <w:t xml:space="preserve">1 ve 3 ile birlikte olduğu ve bu zaman diliminde Sanık </w:t>
      </w:r>
      <w:r w:rsidR="00AC136B">
        <w:rPr>
          <w:rFonts w:ascii="Courier New" w:hAnsi="Courier New" w:cs="Courier New"/>
          <w:b/>
          <w:sz w:val="22"/>
          <w:szCs w:val="22"/>
        </w:rPr>
        <w:t>No.</w:t>
      </w:r>
      <w:r>
        <w:rPr>
          <w:rFonts w:ascii="Courier New" w:hAnsi="Courier New" w:cs="Courier New"/>
          <w:b/>
          <w:sz w:val="22"/>
          <w:szCs w:val="22"/>
        </w:rPr>
        <w:t>2 ve 3’ün konu suçu işledikleri bilgisine geldiği</w:t>
      </w:r>
      <w:r w:rsidR="00AC136B">
        <w:rPr>
          <w:rFonts w:ascii="Courier New" w:hAnsi="Courier New" w:cs="Courier New"/>
          <w:b/>
          <w:sz w:val="22"/>
          <w:szCs w:val="22"/>
        </w:rPr>
        <w:t>,</w:t>
      </w:r>
      <w:r>
        <w:rPr>
          <w:rFonts w:ascii="Courier New" w:hAnsi="Courier New" w:cs="Courier New"/>
          <w:b/>
          <w:sz w:val="22"/>
          <w:szCs w:val="22"/>
        </w:rPr>
        <w:t xml:space="preserve"> bu noktada uyuşturucu maddenin bulunmasında onlarla birlikte arama faaliyetinde bulunmak suretiyle yardımda bulunduğu</w:t>
      </w:r>
      <w:r w:rsidR="00AC136B">
        <w:rPr>
          <w:rFonts w:ascii="Courier New" w:hAnsi="Courier New" w:cs="Courier New"/>
          <w:b/>
          <w:sz w:val="22"/>
          <w:szCs w:val="22"/>
        </w:rPr>
        <w:t>,</w:t>
      </w:r>
      <w:r>
        <w:rPr>
          <w:rFonts w:ascii="Courier New" w:hAnsi="Courier New" w:cs="Courier New"/>
          <w:b/>
          <w:sz w:val="22"/>
          <w:szCs w:val="22"/>
        </w:rPr>
        <w:t xml:space="preserve"> daha da açık bir anlatımla Sanık</w:t>
      </w:r>
      <w:r w:rsidR="00AC136B">
        <w:rPr>
          <w:rFonts w:ascii="Courier New" w:hAnsi="Courier New" w:cs="Courier New"/>
          <w:b/>
          <w:sz w:val="22"/>
          <w:szCs w:val="22"/>
        </w:rPr>
        <w:t xml:space="preserve"> No.</w:t>
      </w:r>
      <w:r>
        <w:rPr>
          <w:rFonts w:ascii="Courier New" w:hAnsi="Courier New" w:cs="Courier New"/>
          <w:b/>
          <w:sz w:val="22"/>
          <w:szCs w:val="22"/>
        </w:rPr>
        <w:t xml:space="preserve">2’nin uyuşturucu maddeleri bulmak için diğer </w:t>
      </w:r>
      <w:r w:rsidR="004A7FB7">
        <w:rPr>
          <w:rFonts w:ascii="Courier New" w:hAnsi="Courier New" w:cs="Courier New"/>
          <w:b/>
          <w:sz w:val="22"/>
          <w:szCs w:val="22"/>
        </w:rPr>
        <w:t>S</w:t>
      </w:r>
      <w:r>
        <w:rPr>
          <w:rFonts w:ascii="Courier New" w:hAnsi="Courier New" w:cs="Courier New"/>
          <w:b/>
          <w:sz w:val="22"/>
          <w:szCs w:val="22"/>
        </w:rPr>
        <w:t xml:space="preserve">anıklarla birlikte suçun işlenmesine bilerek katıldığı ve bu katılmayı istediği diğer suç ortaklarının iradeleri ile iradesini birleştirerek suça bilerek ve isteyerek iştirak ettiği, netice itibarıyla da uyuşturucu maddelerin muhafaza altına alınıp kontrole tabi tutulmasında her türlü illi değeri haiz olumlu </w:t>
      </w:r>
      <w:proofErr w:type="spellStart"/>
      <w:r>
        <w:rPr>
          <w:rFonts w:ascii="Courier New" w:hAnsi="Courier New" w:cs="Courier New"/>
          <w:b/>
          <w:sz w:val="22"/>
          <w:szCs w:val="22"/>
        </w:rPr>
        <w:t>icrai</w:t>
      </w:r>
      <w:proofErr w:type="spellEnd"/>
      <w:r>
        <w:rPr>
          <w:rFonts w:ascii="Courier New" w:hAnsi="Courier New" w:cs="Courier New"/>
          <w:b/>
          <w:sz w:val="22"/>
          <w:szCs w:val="22"/>
        </w:rPr>
        <w:t xml:space="preserve"> hareketleri yapmak suretiyle her türlü müzaheret ve muavenette ve de yardımda bulunduğu hususlarında bulgu yaparız.”</w:t>
      </w:r>
      <w:proofErr w:type="gramEnd"/>
    </w:p>
    <w:p w:rsidR="006118FB" w:rsidRDefault="006118FB" w:rsidP="00AC136B">
      <w:pPr>
        <w:rPr>
          <w:rFonts w:ascii="Courier New" w:hAnsi="Courier New" w:cs="Courier New"/>
          <w:b/>
          <w:sz w:val="22"/>
          <w:szCs w:val="22"/>
        </w:rPr>
      </w:pPr>
      <w:r>
        <w:rPr>
          <w:rFonts w:ascii="Courier New" w:hAnsi="Courier New" w:cs="Courier New"/>
          <w:b/>
          <w:sz w:val="22"/>
          <w:szCs w:val="22"/>
        </w:rPr>
        <w:t xml:space="preserve">    </w:t>
      </w:r>
    </w:p>
    <w:p w:rsidR="006118FB" w:rsidRDefault="006118FB" w:rsidP="006118FB">
      <w:pPr>
        <w:spacing w:line="360" w:lineRule="auto"/>
        <w:rPr>
          <w:rFonts w:ascii="Courier New" w:hAnsi="Courier New" w:cs="Courier New"/>
          <w:b/>
          <w:sz w:val="22"/>
          <w:szCs w:val="22"/>
        </w:rPr>
      </w:pPr>
    </w:p>
    <w:p w:rsidR="006118FB" w:rsidRDefault="006118FB" w:rsidP="006118FB">
      <w:pPr>
        <w:spacing w:line="360" w:lineRule="auto"/>
        <w:rPr>
          <w:rFonts w:ascii="Courier New" w:hAnsi="Courier New" w:cs="Courier New"/>
        </w:rPr>
      </w:pPr>
      <w:r>
        <w:rPr>
          <w:rFonts w:ascii="Courier New" w:hAnsi="Courier New" w:cs="Courier New"/>
          <w:b/>
          <w:sz w:val="22"/>
          <w:szCs w:val="22"/>
        </w:rPr>
        <w:t xml:space="preserve">     </w:t>
      </w:r>
      <w:r w:rsidRPr="00905372">
        <w:rPr>
          <w:rFonts w:ascii="Courier New" w:hAnsi="Courier New" w:cs="Courier New"/>
          <w:sz w:val="22"/>
          <w:szCs w:val="22"/>
        </w:rPr>
        <w:t>Ş</w:t>
      </w:r>
      <w:r>
        <w:rPr>
          <w:rFonts w:ascii="Courier New" w:hAnsi="Courier New" w:cs="Courier New"/>
        </w:rPr>
        <w:t>ahadet incelendiğinde</w:t>
      </w:r>
      <w:r w:rsidR="00905372">
        <w:rPr>
          <w:rFonts w:ascii="Courier New" w:hAnsi="Courier New" w:cs="Courier New"/>
        </w:rPr>
        <w:t>,</w:t>
      </w:r>
      <w:r>
        <w:rPr>
          <w:rFonts w:ascii="Courier New" w:hAnsi="Courier New" w:cs="Courier New"/>
        </w:rPr>
        <w:t xml:space="preserve"> </w:t>
      </w:r>
      <w:r w:rsidR="00905372">
        <w:rPr>
          <w:rFonts w:ascii="Courier New" w:hAnsi="Courier New" w:cs="Courier New"/>
        </w:rPr>
        <w:t>S</w:t>
      </w:r>
      <w:r>
        <w:rPr>
          <w:rFonts w:ascii="Courier New" w:hAnsi="Courier New" w:cs="Courier New"/>
        </w:rPr>
        <w:t xml:space="preserve">anıkların </w:t>
      </w:r>
      <w:proofErr w:type="spellStart"/>
      <w:r>
        <w:rPr>
          <w:rFonts w:ascii="Courier New" w:hAnsi="Courier New" w:cs="Courier New"/>
        </w:rPr>
        <w:t>Mağusa</w:t>
      </w:r>
      <w:r w:rsidR="00905372">
        <w:rPr>
          <w:rFonts w:ascii="Courier New" w:hAnsi="Courier New" w:cs="Courier New"/>
        </w:rPr>
        <w:t>’</w:t>
      </w:r>
      <w:r>
        <w:rPr>
          <w:rFonts w:ascii="Courier New" w:hAnsi="Courier New" w:cs="Courier New"/>
        </w:rPr>
        <w:t>dan</w:t>
      </w:r>
      <w:proofErr w:type="spellEnd"/>
      <w:r>
        <w:rPr>
          <w:rFonts w:ascii="Courier New" w:hAnsi="Courier New" w:cs="Courier New"/>
        </w:rPr>
        <w:t xml:space="preserve"> </w:t>
      </w:r>
      <w:proofErr w:type="gramStart"/>
      <w:r>
        <w:rPr>
          <w:rFonts w:ascii="Courier New" w:hAnsi="Courier New" w:cs="Courier New"/>
        </w:rPr>
        <w:t>Lefkoşa</w:t>
      </w:r>
      <w:r w:rsidR="00905372">
        <w:rPr>
          <w:rFonts w:ascii="Courier New" w:hAnsi="Courier New" w:cs="Courier New"/>
        </w:rPr>
        <w:t>’</w:t>
      </w:r>
      <w:r>
        <w:rPr>
          <w:rFonts w:ascii="Courier New" w:hAnsi="Courier New" w:cs="Courier New"/>
        </w:rPr>
        <w:t>ya  gezme</w:t>
      </w:r>
      <w:proofErr w:type="gramEnd"/>
      <w:r>
        <w:rPr>
          <w:rFonts w:ascii="Courier New" w:hAnsi="Courier New" w:cs="Courier New"/>
        </w:rPr>
        <w:t xml:space="preserve"> maksatlı gelmedikleri, direkt Ortaköy</w:t>
      </w:r>
      <w:r w:rsidR="00905372">
        <w:rPr>
          <w:rFonts w:ascii="Courier New" w:hAnsi="Courier New" w:cs="Courier New"/>
        </w:rPr>
        <w:t>’</w:t>
      </w:r>
      <w:r>
        <w:rPr>
          <w:rFonts w:ascii="Courier New" w:hAnsi="Courier New" w:cs="Courier New"/>
        </w:rPr>
        <w:t xml:space="preserve">de Başkent </w:t>
      </w:r>
      <w:proofErr w:type="spellStart"/>
      <w:r>
        <w:rPr>
          <w:rFonts w:ascii="Courier New" w:hAnsi="Courier New" w:cs="Courier New"/>
        </w:rPr>
        <w:t>Hastahanesi</w:t>
      </w:r>
      <w:proofErr w:type="spellEnd"/>
      <w:r>
        <w:rPr>
          <w:rFonts w:ascii="Courier New" w:hAnsi="Courier New" w:cs="Courier New"/>
        </w:rPr>
        <w:t xml:space="preserve"> arkasında tenha ve sessiz bir çıkmaz yola girerek </w:t>
      </w:r>
      <w:r w:rsidR="00905372">
        <w:rPr>
          <w:rFonts w:ascii="Courier New" w:hAnsi="Courier New" w:cs="Courier New"/>
        </w:rPr>
        <w:t>S</w:t>
      </w:r>
      <w:r>
        <w:rPr>
          <w:rFonts w:ascii="Courier New" w:hAnsi="Courier New" w:cs="Courier New"/>
        </w:rPr>
        <w:t xml:space="preserve">anık </w:t>
      </w:r>
      <w:r w:rsidR="00905372">
        <w:rPr>
          <w:rFonts w:ascii="Courier New" w:hAnsi="Courier New" w:cs="Courier New"/>
        </w:rPr>
        <w:t>No.</w:t>
      </w:r>
      <w:r>
        <w:rPr>
          <w:rFonts w:ascii="Courier New" w:hAnsi="Courier New" w:cs="Courier New"/>
        </w:rPr>
        <w:t>2</w:t>
      </w:r>
      <w:r w:rsidR="00905372">
        <w:rPr>
          <w:rFonts w:ascii="Courier New" w:hAnsi="Courier New" w:cs="Courier New"/>
        </w:rPr>
        <w:t>’</w:t>
      </w:r>
      <w:r>
        <w:rPr>
          <w:rFonts w:ascii="Courier New" w:hAnsi="Courier New" w:cs="Courier New"/>
        </w:rPr>
        <w:t xml:space="preserve">nin diğer </w:t>
      </w:r>
      <w:r w:rsidR="00905372">
        <w:rPr>
          <w:rFonts w:ascii="Courier New" w:hAnsi="Courier New" w:cs="Courier New"/>
        </w:rPr>
        <w:t>S</w:t>
      </w:r>
      <w:r>
        <w:rPr>
          <w:rFonts w:ascii="Courier New" w:hAnsi="Courier New" w:cs="Courier New"/>
        </w:rPr>
        <w:t xml:space="preserve">anıklar ile birlikte araçtan inerek yolun kenarında bulunan ağacın altında uyuşturucu maddeyi birlikte aradığı, uyuşturucunun bulunmasına yardım ettiği, diğer </w:t>
      </w:r>
      <w:r w:rsidR="00905372">
        <w:rPr>
          <w:rFonts w:ascii="Courier New" w:hAnsi="Courier New" w:cs="Courier New"/>
        </w:rPr>
        <w:t>S</w:t>
      </w:r>
      <w:r>
        <w:rPr>
          <w:rFonts w:ascii="Courier New" w:hAnsi="Courier New" w:cs="Courier New"/>
        </w:rPr>
        <w:t xml:space="preserve">anıklar ile birlikte ortak amaç ile hareket ettiği, </w:t>
      </w:r>
      <w:r w:rsidR="00905372">
        <w:rPr>
          <w:rFonts w:ascii="Courier New" w:hAnsi="Courier New" w:cs="Courier New"/>
        </w:rPr>
        <w:t>S</w:t>
      </w:r>
      <w:r>
        <w:rPr>
          <w:rFonts w:ascii="Courier New" w:hAnsi="Courier New" w:cs="Courier New"/>
        </w:rPr>
        <w:t>anık</w:t>
      </w:r>
      <w:r w:rsidR="00905372">
        <w:rPr>
          <w:rFonts w:ascii="Courier New" w:hAnsi="Courier New" w:cs="Courier New"/>
        </w:rPr>
        <w:t xml:space="preserve"> No.</w:t>
      </w:r>
      <w:r>
        <w:rPr>
          <w:rFonts w:ascii="Courier New" w:hAnsi="Courier New" w:cs="Courier New"/>
        </w:rPr>
        <w:t>3</w:t>
      </w:r>
      <w:r w:rsidR="00905372">
        <w:rPr>
          <w:rFonts w:ascii="Courier New" w:hAnsi="Courier New" w:cs="Courier New"/>
        </w:rPr>
        <w:t>’</w:t>
      </w:r>
      <w:r>
        <w:rPr>
          <w:rFonts w:ascii="Courier New" w:hAnsi="Courier New" w:cs="Courier New"/>
        </w:rPr>
        <w:t xml:space="preserve">ün arka koltuğa koyduğu poşetin uyuşturucu maddeleri içerdiğini bildiği salimen istihraç edilebilir ve Sanık </w:t>
      </w:r>
      <w:r w:rsidR="00905372">
        <w:rPr>
          <w:rFonts w:ascii="Courier New" w:hAnsi="Courier New" w:cs="Courier New"/>
        </w:rPr>
        <w:t>No.</w:t>
      </w:r>
      <w:r>
        <w:rPr>
          <w:rFonts w:ascii="Courier New" w:hAnsi="Courier New" w:cs="Courier New"/>
        </w:rPr>
        <w:t xml:space="preserve">2 açısından tasarruf için gereken niyet unsurunun </w:t>
      </w:r>
      <w:r w:rsidR="00905372">
        <w:rPr>
          <w:rFonts w:ascii="Courier New" w:hAnsi="Courier New" w:cs="Courier New"/>
        </w:rPr>
        <w:t>i</w:t>
      </w:r>
      <w:r>
        <w:rPr>
          <w:rFonts w:ascii="Courier New" w:hAnsi="Courier New" w:cs="Courier New"/>
        </w:rPr>
        <w:t>s</w:t>
      </w:r>
      <w:r w:rsidR="00905372">
        <w:rPr>
          <w:rFonts w:ascii="Courier New" w:hAnsi="Courier New" w:cs="Courier New"/>
        </w:rPr>
        <w:t>p</w:t>
      </w:r>
      <w:r>
        <w:rPr>
          <w:rFonts w:ascii="Courier New" w:hAnsi="Courier New" w:cs="Courier New"/>
        </w:rPr>
        <w:t xml:space="preserve">at edildiği kanaatine varırız. Ağır Ceza Mahkemesi şahadeti </w:t>
      </w:r>
      <w:r>
        <w:rPr>
          <w:rFonts w:ascii="Courier New" w:hAnsi="Courier New" w:cs="Courier New"/>
        </w:rPr>
        <w:lastRenderedPageBreak/>
        <w:t xml:space="preserve">doğru olarak değerlendirerek bu bulgulara varmakla herhangi bir hata yapmış değildir.   </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 xml:space="preserve">      Yukarıda iktibas edilen içtihat kararlarında belirtilen prensipler çerçevesinde</w:t>
      </w:r>
      <w:r w:rsidR="00905372">
        <w:rPr>
          <w:rFonts w:ascii="Courier New" w:hAnsi="Courier New" w:cs="Courier New"/>
        </w:rPr>
        <w:t>,</w:t>
      </w:r>
      <w:r>
        <w:rPr>
          <w:rFonts w:ascii="Courier New" w:hAnsi="Courier New" w:cs="Courier New"/>
        </w:rPr>
        <w:t xml:space="preserve"> Sanık </w:t>
      </w:r>
      <w:r w:rsidR="00905372">
        <w:rPr>
          <w:rFonts w:ascii="Courier New" w:hAnsi="Courier New" w:cs="Courier New"/>
        </w:rPr>
        <w:t>No.</w:t>
      </w:r>
      <w:r>
        <w:rPr>
          <w:rFonts w:ascii="Courier New" w:hAnsi="Courier New" w:cs="Courier New"/>
        </w:rPr>
        <w:t>2</w:t>
      </w:r>
      <w:r w:rsidR="00905372">
        <w:rPr>
          <w:rFonts w:ascii="Courier New" w:hAnsi="Courier New" w:cs="Courier New"/>
        </w:rPr>
        <w:t>’</w:t>
      </w:r>
      <w:r>
        <w:rPr>
          <w:rFonts w:ascii="Courier New" w:hAnsi="Courier New" w:cs="Courier New"/>
        </w:rPr>
        <w:t xml:space="preserve">nin uyuşturucu maddeyi Sanık </w:t>
      </w:r>
      <w:r w:rsidR="00905372">
        <w:rPr>
          <w:rFonts w:ascii="Courier New" w:hAnsi="Courier New" w:cs="Courier New"/>
        </w:rPr>
        <w:t>No.</w:t>
      </w:r>
      <w:r>
        <w:rPr>
          <w:rFonts w:ascii="Courier New" w:hAnsi="Courier New" w:cs="Courier New"/>
        </w:rPr>
        <w:t xml:space="preserve">1 ve Sanık </w:t>
      </w:r>
      <w:r w:rsidR="00905372">
        <w:rPr>
          <w:rFonts w:ascii="Courier New" w:hAnsi="Courier New" w:cs="Courier New"/>
        </w:rPr>
        <w:t>No.</w:t>
      </w:r>
      <w:r>
        <w:rPr>
          <w:rFonts w:ascii="Courier New" w:hAnsi="Courier New" w:cs="Courier New"/>
        </w:rPr>
        <w:t>3 ile birlikte tasarruf ettiği</w:t>
      </w:r>
      <w:r w:rsidR="00905372">
        <w:rPr>
          <w:rFonts w:ascii="Courier New" w:hAnsi="Courier New" w:cs="Courier New"/>
        </w:rPr>
        <w:t>nin</w:t>
      </w:r>
      <w:r>
        <w:rPr>
          <w:rFonts w:ascii="Courier New" w:hAnsi="Courier New" w:cs="Courier New"/>
        </w:rPr>
        <w:t xml:space="preserve"> ve itham edildiği suçu işlediğinin makul şüpheden ari olarak </w:t>
      </w:r>
      <w:r w:rsidR="00905372">
        <w:rPr>
          <w:rFonts w:ascii="Courier New" w:hAnsi="Courier New" w:cs="Courier New"/>
        </w:rPr>
        <w:t>isp</w:t>
      </w:r>
      <w:r>
        <w:rPr>
          <w:rFonts w:ascii="Courier New" w:hAnsi="Courier New" w:cs="Courier New"/>
        </w:rPr>
        <w:t>at edildiğinden</w:t>
      </w:r>
      <w:r w:rsidR="002C643B">
        <w:rPr>
          <w:rFonts w:ascii="Courier New" w:hAnsi="Courier New" w:cs="Courier New"/>
        </w:rPr>
        <w:t>,</w:t>
      </w:r>
      <w:r>
        <w:rPr>
          <w:rFonts w:ascii="Courier New" w:hAnsi="Courier New" w:cs="Courier New"/>
        </w:rPr>
        <w:t xml:space="preserve"> Ağır Ceza Mahkemesi Sanık</w:t>
      </w:r>
      <w:r w:rsidR="00905372">
        <w:rPr>
          <w:rFonts w:ascii="Courier New" w:hAnsi="Courier New" w:cs="Courier New"/>
        </w:rPr>
        <w:t xml:space="preserve"> No.</w:t>
      </w:r>
      <w:r>
        <w:rPr>
          <w:rFonts w:ascii="Courier New" w:hAnsi="Courier New" w:cs="Courier New"/>
        </w:rPr>
        <w:t>2</w:t>
      </w:r>
      <w:r w:rsidR="00905372">
        <w:rPr>
          <w:rFonts w:ascii="Courier New" w:hAnsi="Courier New" w:cs="Courier New"/>
        </w:rPr>
        <w:t>’</w:t>
      </w:r>
      <w:r>
        <w:rPr>
          <w:rFonts w:ascii="Courier New" w:hAnsi="Courier New" w:cs="Courier New"/>
        </w:rPr>
        <w:t xml:space="preserve">yi </w:t>
      </w:r>
      <w:proofErr w:type="gramStart"/>
      <w:r>
        <w:rPr>
          <w:rFonts w:ascii="Courier New" w:hAnsi="Courier New" w:cs="Courier New"/>
        </w:rPr>
        <w:t>mahkum</w:t>
      </w:r>
      <w:proofErr w:type="gramEnd"/>
      <w:r>
        <w:rPr>
          <w:rFonts w:ascii="Courier New" w:hAnsi="Courier New" w:cs="Courier New"/>
        </w:rPr>
        <w:t xml:space="preserve"> etmekle hata etmiş değildir.</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 xml:space="preserve">   Tüm belirtilenler ışığında</w:t>
      </w:r>
      <w:r w:rsidR="00905372">
        <w:rPr>
          <w:rFonts w:ascii="Courier New" w:hAnsi="Courier New" w:cs="Courier New"/>
        </w:rPr>
        <w:t>, Sanık No.2’</w:t>
      </w:r>
      <w:r>
        <w:rPr>
          <w:rFonts w:ascii="Courier New" w:hAnsi="Courier New" w:cs="Courier New"/>
        </w:rPr>
        <w:t>nin istinafları reddedilir.</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 xml:space="preserve">   Bu safhada Başsavcılığın Sanık </w:t>
      </w:r>
      <w:r w:rsidR="00880667">
        <w:rPr>
          <w:rFonts w:ascii="Courier New" w:hAnsi="Courier New" w:cs="Courier New"/>
        </w:rPr>
        <w:t>No.</w:t>
      </w:r>
      <w:r>
        <w:rPr>
          <w:rFonts w:ascii="Courier New" w:hAnsi="Courier New" w:cs="Courier New"/>
        </w:rPr>
        <w:t>2</w:t>
      </w:r>
      <w:r w:rsidR="00880667">
        <w:rPr>
          <w:rFonts w:ascii="Courier New" w:hAnsi="Courier New" w:cs="Courier New"/>
        </w:rPr>
        <w:t>’</w:t>
      </w:r>
      <w:r>
        <w:rPr>
          <w:rFonts w:ascii="Courier New" w:hAnsi="Courier New" w:cs="Courier New"/>
        </w:rPr>
        <w:t xml:space="preserve">ye verilen cezanın az olduğuna dair yaptığı istinaf incelenecektir. </w:t>
      </w:r>
    </w:p>
    <w:p w:rsidR="006118FB" w:rsidRDefault="006118FB" w:rsidP="006118FB">
      <w:pPr>
        <w:spacing w:line="360" w:lineRule="auto"/>
        <w:rPr>
          <w:rFonts w:ascii="Courier New" w:hAnsi="Courier New" w:cs="Courier New"/>
        </w:rPr>
      </w:pPr>
      <w:r>
        <w:rPr>
          <w:rFonts w:ascii="Courier New" w:hAnsi="Courier New" w:cs="Courier New"/>
        </w:rPr>
        <w:t xml:space="preserve">   </w:t>
      </w:r>
    </w:p>
    <w:p w:rsidR="006118FB" w:rsidRDefault="006118FB" w:rsidP="006118FB">
      <w:pPr>
        <w:spacing w:line="360" w:lineRule="auto"/>
        <w:rPr>
          <w:rFonts w:ascii="Courier New" w:hAnsi="Courier New" w:cs="Courier New"/>
        </w:rPr>
      </w:pPr>
      <w:r>
        <w:rPr>
          <w:rFonts w:ascii="Courier New" w:hAnsi="Courier New" w:cs="Courier New"/>
        </w:rPr>
        <w:t xml:space="preserve">    </w:t>
      </w:r>
      <w:r w:rsidR="00880667">
        <w:rPr>
          <w:rFonts w:ascii="Courier New" w:hAnsi="Courier New" w:cs="Courier New"/>
        </w:rPr>
        <w:t>Başsavcılığı temsilen S</w:t>
      </w:r>
      <w:r>
        <w:rPr>
          <w:rFonts w:ascii="Courier New" w:hAnsi="Courier New" w:cs="Courier New"/>
        </w:rPr>
        <w:t>avcı hitabında</w:t>
      </w:r>
      <w:r w:rsidR="00880667">
        <w:rPr>
          <w:rFonts w:ascii="Courier New" w:hAnsi="Courier New" w:cs="Courier New"/>
        </w:rPr>
        <w:t>,</w:t>
      </w:r>
      <w:r>
        <w:rPr>
          <w:rFonts w:ascii="Courier New" w:hAnsi="Courier New" w:cs="Courier New"/>
        </w:rPr>
        <w:t xml:space="preserve"> </w:t>
      </w:r>
      <w:proofErr w:type="gramStart"/>
      <w:r>
        <w:rPr>
          <w:rFonts w:ascii="Courier New" w:hAnsi="Courier New" w:cs="Courier New"/>
        </w:rPr>
        <w:t>0.5</w:t>
      </w:r>
      <w:proofErr w:type="gramEnd"/>
      <w:r>
        <w:rPr>
          <w:rFonts w:ascii="Courier New" w:hAnsi="Courier New" w:cs="Courier New"/>
        </w:rPr>
        <w:t xml:space="preserve"> kilo üzerinde, </w:t>
      </w:r>
      <w:r w:rsidR="00880667">
        <w:rPr>
          <w:rFonts w:ascii="Courier New" w:hAnsi="Courier New" w:cs="Courier New"/>
        </w:rPr>
        <w:t xml:space="preserve">Sentetik </w:t>
      </w:r>
      <w:proofErr w:type="spellStart"/>
      <w:r w:rsidR="00880667">
        <w:rPr>
          <w:rFonts w:ascii="Courier New" w:hAnsi="Courier New" w:cs="Courier New"/>
        </w:rPr>
        <w:t>Cannabinoid</w:t>
      </w:r>
      <w:proofErr w:type="spellEnd"/>
      <w:r w:rsidR="00880667">
        <w:rPr>
          <w:rFonts w:ascii="Courier New" w:hAnsi="Courier New" w:cs="Courier New"/>
        </w:rPr>
        <w:t xml:space="preserve"> türü olup paketlenmi</w:t>
      </w:r>
      <w:r>
        <w:rPr>
          <w:rFonts w:ascii="Courier New" w:hAnsi="Courier New" w:cs="Courier New"/>
        </w:rPr>
        <w:t>ş ve satışa hazır bir şekilde ticari amaçla tasarruf edilen uyuşturucunun satışa sunulmamış olması</w:t>
      </w:r>
      <w:r w:rsidR="00880667">
        <w:rPr>
          <w:rFonts w:ascii="Courier New" w:hAnsi="Courier New" w:cs="Courier New"/>
        </w:rPr>
        <w:t>nın</w:t>
      </w:r>
      <w:r>
        <w:rPr>
          <w:rFonts w:ascii="Courier New" w:hAnsi="Courier New" w:cs="Courier New"/>
        </w:rPr>
        <w:t xml:space="preserve"> suçun vahametini ortadan kaldırmadığını,  </w:t>
      </w:r>
      <w:r w:rsidR="00880667">
        <w:rPr>
          <w:rFonts w:ascii="Courier New" w:hAnsi="Courier New" w:cs="Courier New"/>
        </w:rPr>
        <w:t>S</w:t>
      </w:r>
      <w:r>
        <w:rPr>
          <w:rFonts w:ascii="Courier New" w:hAnsi="Courier New" w:cs="Courier New"/>
        </w:rPr>
        <w:t xml:space="preserve">anık </w:t>
      </w:r>
      <w:r w:rsidR="00880667">
        <w:rPr>
          <w:rFonts w:ascii="Courier New" w:hAnsi="Courier New" w:cs="Courier New"/>
        </w:rPr>
        <w:t>No.2’</w:t>
      </w:r>
      <w:r>
        <w:rPr>
          <w:rFonts w:ascii="Courier New" w:hAnsi="Courier New" w:cs="Courier New"/>
        </w:rPr>
        <w:t>nin diğe</w:t>
      </w:r>
      <w:r w:rsidR="00880667">
        <w:rPr>
          <w:rFonts w:ascii="Courier New" w:hAnsi="Courier New" w:cs="Courier New"/>
        </w:rPr>
        <w:t>r S</w:t>
      </w:r>
      <w:r>
        <w:rPr>
          <w:rFonts w:ascii="Courier New" w:hAnsi="Courier New" w:cs="Courier New"/>
        </w:rPr>
        <w:t>anıklarla eşit rol üstlendi</w:t>
      </w:r>
      <w:r w:rsidR="00880667">
        <w:rPr>
          <w:rFonts w:ascii="Courier New" w:hAnsi="Courier New" w:cs="Courier New"/>
        </w:rPr>
        <w:t>ğ</w:t>
      </w:r>
      <w:r>
        <w:rPr>
          <w:rFonts w:ascii="Courier New" w:hAnsi="Courier New" w:cs="Courier New"/>
        </w:rPr>
        <w:t xml:space="preserve">ini, </w:t>
      </w:r>
      <w:r w:rsidR="00880667">
        <w:rPr>
          <w:rFonts w:ascii="Courier New" w:hAnsi="Courier New" w:cs="Courier New"/>
        </w:rPr>
        <w:t>S</w:t>
      </w:r>
      <w:r>
        <w:rPr>
          <w:rFonts w:ascii="Courier New" w:hAnsi="Courier New" w:cs="Courier New"/>
        </w:rPr>
        <w:t>anık</w:t>
      </w:r>
      <w:r w:rsidR="00880667">
        <w:rPr>
          <w:rFonts w:ascii="Courier New" w:hAnsi="Courier New" w:cs="Courier New"/>
        </w:rPr>
        <w:t xml:space="preserve"> No.</w:t>
      </w:r>
      <w:r>
        <w:rPr>
          <w:rFonts w:ascii="Courier New" w:hAnsi="Courier New" w:cs="Courier New"/>
        </w:rPr>
        <w:t xml:space="preserve">1 ve </w:t>
      </w:r>
      <w:r w:rsidR="00880667">
        <w:rPr>
          <w:rFonts w:ascii="Courier New" w:hAnsi="Courier New" w:cs="Courier New"/>
        </w:rPr>
        <w:t>S</w:t>
      </w:r>
      <w:r>
        <w:rPr>
          <w:rFonts w:ascii="Courier New" w:hAnsi="Courier New" w:cs="Courier New"/>
        </w:rPr>
        <w:t>anık</w:t>
      </w:r>
      <w:r w:rsidR="00880667">
        <w:rPr>
          <w:rFonts w:ascii="Courier New" w:hAnsi="Courier New" w:cs="Courier New"/>
        </w:rPr>
        <w:t xml:space="preserve"> No.</w:t>
      </w:r>
      <w:r>
        <w:rPr>
          <w:rFonts w:ascii="Courier New" w:hAnsi="Courier New" w:cs="Courier New"/>
        </w:rPr>
        <w:t>3</w:t>
      </w:r>
      <w:r w:rsidR="00880667">
        <w:rPr>
          <w:rFonts w:ascii="Courier New" w:hAnsi="Courier New" w:cs="Courier New"/>
        </w:rPr>
        <w:t>’</w:t>
      </w:r>
      <w:r>
        <w:rPr>
          <w:rFonts w:ascii="Courier New" w:hAnsi="Courier New" w:cs="Courier New"/>
        </w:rPr>
        <w:t>e verilen 7 yıl</w:t>
      </w:r>
      <w:r w:rsidR="00880667">
        <w:rPr>
          <w:rFonts w:ascii="Courier New" w:hAnsi="Courier New" w:cs="Courier New"/>
        </w:rPr>
        <w:t>lık</w:t>
      </w:r>
      <w:r>
        <w:rPr>
          <w:rFonts w:ascii="Courier New" w:hAnsi="Courier New" w:cs="Courier New"/>
        </w:rPr>
        <w:t xml:space="preserve"> hapis cezaları ile </w:t>
      </w:r>
      <w:r w:rsidR="002C643B">
        <w:rPr>
          <w:rFonts w:ascii="Courier New" w:hAnsi="Courier New" w:cs="Courier New"/>
        </w:rPr>
        <w:t>S</w:t>
      </w:r>
      <w:r>
        <w:rPr>
          <w:rFonts w:ascii="Courier New" w:hAnsi="Courier New" w:cs="Courier New"/>
        </w:rPr>
        <w:t xml:space="preserve">anık </w:t>
      </w:r>
      <w:r w:rsidR="00880667">
        <w:rPr>
          <w:rFonts w:ascii="Courier New" w:hAnsi="Courier New" w:cs="Courier New"/>
        </w:rPr>
        <w:t>No.</w:t>
      </w:r>
      <w:r>
        <w:rPr>
          <w:rFonts w:ascii="Courier New" w:hAnsi="Courier New" w:cs="Courier New"/>
        </w:rPr>
        <w:t>2</w:t>
      </w:r>
      <w:r w:rsidR="00880667">
        <w:rPr>
          <w:rFonts w:ascii="Courier New" w:hAnsi="Courier New" w:cs="Courier New"/>
        </w:rPr>
        <w:t>’</w:t>
      </w:r>
      <w:r>
        <w:rPr>
          <w:rFonts w:ascii="Courier New" w:hAnsi="Courier New" w:cs="Courier New"/>
        </w:rPr>
        <w:t>ye verilen 4 yıl</w:t>
      </w:r>
      <w:r w:rsidR="00880667">
        <w:rPr>
          <w:rFonts w:ascii="Courier New" w:hAnsi="Courier New" w:cs="Courier New"/>
        </w:rPr>
        <w:t>lık hapis cezas</w:t>
      </w:r>
      <w:r>
        <w:rPr>
          <w:rFonts w:ascii="Courier New" w:hAnsi="Courier New" w:cs="Courier New"/>
        </w:rPr>
        <w:t xml:space="preserve">ı arasında bir </w:t>
      </w:r>
      <w:proofErr w:type="spellStart"/>
      <w:r>
        <w:rPr>
          <w:rFonts w:ascii="Courier New" w:hAnsi="Courier New" w:cs="Courier New"/>
        </w:rPr>
        <w:t>ni</w:t>
      </w:r>
      <w:r w:rsidR="00880667">
        <w:rPr>
          <w:rFonts w:ascii="Courier New" w:hAnsi="Courier New" w:cs="Courier New"/>
        </w:rPr>
        <w:t>s</w:t>
      </w:r>
      <w:r>
        <w:rPr>
          <w:rFonts w:ascii="Courier New" w:hAnsi="Courier New" w:cs="Courier New"/>
        </w:rPr>
        <w:t>petsizlik</w:t>
      </w:r>
      <w:proofErr w:type="spellEnd"/>
      <w:r>
        <w:rPr>
          <w:rFonts w:ascii="Courier New" w:hAnsi="Courier New" w:cs="Courier New"/>
        </w:rPr>
        <w:t xml:space="preserve"> olduğunu, rolleri aynı olduğu dikkate alınarak</w:t>
      </w:r>
      <w:r w:rsidR="00880667">
        <w:rPr>
          <w:rFonts w:ascii="Courier New" w:hAnsi="Courier New" w:cs="Courier New"/>
        </w:rPr>
        <w:t>,</w:t>
      </w:r>
      <w:r>
        <w:rPr>
          <w:rFonts w:ascii="Courier New" w:hAnsi="Courier New" w:cs="Courier New"/>
        </w:rPr>
        <w:t xml:space="preserve"> </w:t>
      </w:r>
      <w:r w:rsidR="00880667">
        <w:rPr>
          <w:rFonts w:ascii="Courier New" w:hAnsi="Courier New" w:cs="Courier New"/>
        </w:rPr>
        <w:t>S</w:t>
      </w:r>
      <w:r>
        <w:rPr>
          <w:rFonts w:ascii="Courier New" w:hAnsi="Courier New" w:cs="Courier New"/>
        </w:rPr>
        <w:t>anık</w:t>
      </w:r>
      <w:r w:rsidR="00880667">
        <w:rPr>
          <w:rFonts w:ascii="Courier New" w:hAnsi="Courier New" w:cs="Courier New"/>
        </w:rPr>
        <w:t xml:space="preserve"> No.</w:t>
      </w:r>
      <w:r>
        <w:rPr>
          <w:rFonts w:ascii="Courier New" w:hAnsi="Courier New" w:cs="Courier New"/>
        </w:rPr>
        <w:t>2</w:t>
      </w:r>
      <w:r w:rsidR="00880667">
        <w:rPr>
          <w:rFonts w:ascii="Courier New" w:hAnsi="Courier New" w:cs="Courier New"/>
        </w:rPr>
        <w:t>’</w:t>
      </w:r>
      <w:r>
        <w:rPr>
          <w:rFonts w:ascii="Courier New" w:hAnsi="Courier New" w:cs="Courier New"/>
        </w:rPr>
        <w:t>nin cezasının arttırılmasını talep etti.</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 xml:space="preserve">     Ağır Ceza Mahkemesi</w:t>
      </w:r>
      <w:r w:rsidR="00880667">
        <w:rPr>
          <w:rFonts w:ascii="Courier New" w:hAnsi="Courier New" w:cs="Courier New"/>
        </w:rPr>
        <w:t>,</w:t>
      </w:r>
      <w:r>
        <w:rPr>
          <w:rFonts w:ascii="Courier New" w:hAnsi="Courier New" w:cs="Courier New"/>
        </w:rPr>
        <w:t xml:space="preserve"> </w:t>
      </w:r>
      <w:r w:rsidR="00880667">
        <w:rPr>
          <w:rFonts w:ascii="Courier New" w:hAnsi="Courier New" w:cs="Courier New"/>
        </w:rPr>
        <w:t>Sanıkların mahkum olduğu S</w:t>
      </w:r>
      <w:r>
        <w:rPr>
          <w:rFonts w:ascii="Courier New" w:hAnsi="Courier New" w:cs="Courier New"/>
        </w:rPr>
        <w:t xml:space="preserve">entetik </w:t>
      </w:r>
      <w:proofErr w:type="spellStart"/>
      <w:r w:rsidR="00880667">
        <w:rPr>
          <w:rFonts w:ascii="Courier New" w:hAnsi="Courier New" w:cs="Courier New"/>
        </w:rPr>
        <w:t>C</w:t>
      </w:r>
      <w:r>
        <w:rPr>
          <w:rFonts w:ascii="Courier New" w:hAnsi="Courier New" w:cs="Courier New"/>
        </w:rPr>
        <w:t>annabinoid</w:t>
      </w:r>
      <w:proofErr w:type="spellEnd"/>
      <w:r>
        <w:rPr>
          <w:rFonts w:ascii="Courier New" w:hAnsi="Courier New" w:cs="Courier New"/>
        </w:rPr>
        <w:t xml:space="preserve"> türü uyuşturucu madde suçlarında ticari </w:t>
      </w:r>
      <w:proofErr w:type="gramStart"/>
      <w:r>
        <w:rPr>
          <w:rFonts w:ascii="Courier New" w:hAnsi="Courier New" w:cs="Courier New"/>
        </w:rPr>
        <w:t>amaçlı  büyük</w:t>
      </w:r>
      <w:proofErr w:type="gramEnd"/>
      <w:r>
        <w:rPr>
          <w:rFonts w:ascii="Courier New" w:hAnsi="Courier New" w:cs="Courier New"/>
        </w:rPr>
        <w:t xml:space="preserve"> miktarlara verilen cezaları Yüksek Mahkemenin  kararlarına atıfta bulunarak detaylı </w:t>
      </w:r>
      <w:r w:rsidR="00880667">
        <w:rPr>
          <w:rFonts w:ascii="Courier New" w:hAnsi="Courier New" w:cs="Courier New"/>
        </w:rPr>
        <w:t>bir şekilde inceledikten sonra, S</w:t>
      </w:r>
      <w:r>
        <w:rPr>
          <w:rFonts w:ascii="Courier New" w:hAnsi="Courier New" w:cs="Courier New"/>
        </w:rPr>
        <w:t>anıklar aras</w:t>
      </w:r>
      <w:r w:rsidR="00880667">
        <w:rPr>
          <w:rFonts w:ascii="Courier New" w:hAnsi="Courier New" w:cs="Courier New"/>
        </w:rPr>
        <w:t>ında ceza takdirinde ay</w:t>
      </w:r>
      <w:r>
        <w:rPr>
          <w:rFonts w:ascii="Courier New" w:hAnsi="Courier New" w:cs="Courier New"/>
        </w:rPr>
        <w:t>rım yapmıştır. Ağır Ceza Mahkemesi suçun işlenmesinde rolünü dikkate al</w:t>
      </w:r>
      <w:r w:rsidR="00880667">
        <w:rPr>
          <w:rFonts w:ascii="Courier New" w:hAnsi="Courier New" w:cs="Courier New"/>
        </w:rPr>
        <w:t xml:space="preserve">mış </w:t>
      </w:r>
      <w:proofErr w:type="gramStart"/>
      <w:r w:rsidR="00880667">
        <w:rPr>
          <w:rFonts w:ascii="Courier New" w:hAnsi="Courier New" w:cs="Courier New"/>
        </w:rPr>
        <w:t xml:space="preserve">ve </w:t>
      </w:r>
      <w:r>
        <w:rPr>
          <w:rFonts w:ascii="Courier New" w:hAnsi="Courier New" w:cs="Courier New"/>
        </w:rPr>
        <w:t xml:space="preserve"> </w:t>
      </w:r>
      <w:r w:rsidR="00880667">
        <w:rPr>
          <w:rFonts w:ascii="Courier New" w:hAnsi="Courier New" w:cs="Courier New"/>
        </w:rPr>
        <w:t>S</w:t>
      </w:r>
      <w:r>
        <w:rPr>
          <w:rFonts w:ascii="Courier New" w:hAnsi="Courier New" w:cs="Courier New"/>
        </w:rPr>
        <w:t>anık</w:t>
      </w:r>
      <w:proofErr w:type="gramEnd"/>
      <w:r>
        <w:rPr>
          <w:rFonts w:ascii="Courier New" w:hAnsi="Courier New" w:cs="Courier New"/>
        </w:rPr>
        <w:t xml:space="preserve"> </w:t>
      </w:r>
      <w:r w:rsidR="00880667">
        <w:rPr>
          <w:rFonts w:ascii="Courier New" w:hAnsi="Courier New" w:cs="Courier New"/>
        </w:rPr>
        <w:t>No.</w:t>
      </w:r>
      <w:r>
        <w:rPr>
          <w:rFonts w:ascii="Courier New" w:hAnsi="Courier New" w:cs="Courier New"/>
        </w:rPr>
        <w:t>2</w:t>
      </w:r>
      <w:r w:rsidR="00880667">
        <w:rPr>
          <w:rFonts w:ascii="Courier New" w:hAnsi="Courier New" w:cs="Courier New"/>
        </w:rPr>
        <w:t>’nin diğer S</w:t>
      </w:r>
      <w:r>
        <w:rPr>
          <w:rFonts w:ascii="Courier New" w:hAnsi="Courier New" w:cs="Courier New"/>
        </w:rPr>
        <w:t>anıklara göre katkısının daha az olduğu sonucuna vararak</w:t>
      </w:r>
      <w:r w:rsidR="00880667">
        <w:rPr>
          <w:rFonts w:ascii="Courier New" w:hAnsi="Courier New" w:cs="Courier New"/>
        </w:rPr>
        <w:t>,</w:t>
      </w:r>
      <w:r>
        <w:rPr>
          <w:rFonts w:ascii="Courier New" w:hAnsi="Courier New" w:cs="Courier New"/>
        </w:rPr>
        <w:t xml:space="preserve"> bu hususu da </w:t>
      </w:r>
      <w:r w:rsidR="00880667">
        <w:rPr>
          <w:rFonts w:ascii="Courier New" w:hAnsi="Courier New" w:cs="Courier New"/>
        </w:rPr>
        <w:t>göz önünde bulundurmuştur</w:t>
      </w:r>
      <w:r>
        <w:rPr>
          <w:rFonts w:ascii="Courier New" w:hAnsi="Courier New" w:cs="Courier New"/>
        </w:rPr>
        <w:t>.</w:t>
      </w:r>
    </w:p>
    <w:p w:rsidR="00FA6D1A" w:rsidRDefault="006118FB" w:rsidP="006118FB">
      <w:pPr>
        <w:spacing w:line="360" w:lineRule="auto"/>
        <w:rPr>
          <w:rFonts w:ascii="Courier New" w:hAnsi="Courier New" w:cs="Courier New"/>
        </w:rPr>
      </w:pPr>
      <w:r>
        <w:rPr>
          <w:rFonts w:ascii="Courier New" w:hAnsi="Courier New" w:cs="Courier New"/>
        </w:rPr>
        <w:lastRenderedPageBreak/>
        <w:t xml:space="preserve">    </w:t>
      </w:r>
    </w:p>
    <w:p w:rsidR="00FA6D1A" w:rsidRDefault="00FA6D1A" w:rsidP="006118FB">
      <w:pPr>
        <w:spacing w:line="360" w:lineRule="auto"/>
        <w:rPr>
          <w:rFonts w:ascii="Courier New" w:hAnsi="Courier New" w:cs="Courier New"/>
        </w:rPr>
      </w:pPr>
    </w:p>
    <w:p w:rsidR="00FA6D1A" w:rsidRDefault="00FA6D1A" w:rsidP="00FA6D1A">
      <w:pPr>
        <w:spacing w:line="360" w:lineRule="auto"/>
        <w:ind w:firstLine="708"/>
        <w:rPr>
          <w:rFonts w:ascii="Courier New" w:hAnsi="Courier New" w:cs="Courier New"/>
        </w:rPr>
      </w:pPr>
    </w:p>
    <w:p w:rsidR="00FA6D1A" w:rsidRDefault="00FA6D1A" w:rsidP="00FA6D1A">
      <w:pPr>
        <w:spacing w:line="360" w:lineRule="auto"/>
        <w:ind w:firstLine="708"/>
        <w:rPr>
          <w:rFonts w:ascii="Courier New" w:hAnsi="Courier New" w:cs="Courier New"/>
        </w:rPr>
      </w:pPr>
    </w:p>
    <w:p w:rsidR="00880667" w:rsidRDefault="006118FB" w:rsidP="00FA6D1A">
      <w:pPr>
        <w:spacing w:line="360" w:lineRule="auto"/>
        <w:ind w:firstLine="708"/>
        <w:rPr>
          <w:rFonts w:ascii="Courier New" w:hAnsi="Courier New" w:cs="Courier New"/>
        </w:rPr>
      </w:pPr>
      <w:r>
        <w:rPr>
          <w:rFonts w:ascii="Courier New" w:hAnsi="Courier New" w:cs="Courier New"/>
        </w:rPr>
        <w:t xml:space="preserve">Sanık </w:t>
      </w:r>
      <w:r w:rsidR="00880667">
        <w:rPr>
          <w:rFonts w:ascii="Courier New" w:hAnsi="Courier New" w:cs="Courier New"/>
        </w:rPr>
        <w:t>No.1’in üç benzeri sabıkası, S</w:t>
      </w:r>
      <w:r>
        <w:rPr>
          <w:rFonts w:ascii="Courier New" w:hAnsi="Courier New" w:cs="Courier New"/>
        </w:rPr>
        <w:t>anık</w:t>
      </w:r>
      <w:r w:rsidR="00880667">
        <w:rPr>
          <w:rFonts w:ascii="Courier New" w:hAnsi="Courier New" w:cs="Courier New"/>
        </w:rPr>
        <w:t xml:space="preserve"> No.</w:t>
      </w:r>
      <w:r>
        <w:rPr>
          <w:rFonts w:ascii="Courier New" w:hAnsi="Courier New" w:cs="Courier New"/>
        </w:rPr>
        <w:t>3</w:t>
      </w:r>
      <w:r w:rsidR="00880667">
        <w:rPr>
          <w:rFonts w:ascii="Courier New" w:hAnsi="Courier New" w:cs="Courier New"/>
        </w:rPr>
        <w:t>’</w:t>
      </w:r>
      <w:r>
        <w:rPr>
          <w:rFonts w:ascii="Courier New" w:hAnsi="Courier New" w:cs="Courier New"/>
        </w:rPr>
        <w:t xml:space="preserve">ün ise bir benzeri sabıkası mevcut olup bu dava altında benzeri suç içeren bir davayı ceza takdirinde dikkate aldırmıştır. Ağır Ceza Mahkemesi en faal eylemlerde bulunan ve uyuşturucu maddeleri ithal suçundan da </w:t>
      </w:r>
      <w:proofErr w:type="gramStart"/>
      <w:r>
        <w:rPr>
          <w:rFonts w:ascii="Courier New" w:hAnsi="Courier New" w:cs="Courier New"/>
        </w:rPr>
        <w:t>mahkum</w:t>
      </w:r>
      <w:proofErr w:type="gramEnd"/>
      <w:r>
        <w:rPr>
          <w:rFonts w:ascii="Courier New" w:hAnsi="Courier New" w:cs="Courier New"/>
        </w:rPr>
        <w:t xml:space="preserve"> olan Sanık</w:t>
      </w:r>
      <w:r w:rsidR="00880667">
        <w:rPr>
          <w:rFonts w:ascii="Courier New" w:hAnsi="Courier New" w:cs="Courier New"/>
        </w:rPr>
        <w:t xml:space="preserve"> No.</w:t>
      </w:r>
      <w:r>
        <w:rPr>
          <w:rFonts w:ascii="Courier New" w:hAnsi="Courier New" w:cs="Courier New"/>
        </w:rPr>
        <w:t>3</w:t>
      </w:r>
      <w:r w:rsidR="00880667">
        <w:rPr>
          <w:rFonts w:ascii="Courier New" w:hAnsi="Courier New" w:cs="Courier New"/>
        </w:rPr>
        <w:t>’</w:t>
      </w:r>
      <w:r>
        <w:rPr>
          <w:rFonts w:ascii="Courier New" w:hAnsi="Courier New" w:cs="Courier New"/>
        </w:rPr>
        <w:t>e Sanık</w:t>
      </w:r>
      <w:r w:rsidR="00880667">
        <w:rPr>
          <w:rFonts w:ascii="Courier New" w:hAnsi="Courier New" w:cs="Courier New"/>
        </w:rPr>
        <w:t xml:space="preserve"> </w:t>
      </w:r>
    </w:p>
    <w:p w:rsidR="006118FB" w:rsidRDefault="00880667" w:rsidP="006118FB">
      <w:pPr>
        <w:spacing w:line="360" w:lineRule="auto"/>
        <w:rPr>
          <w:rFonts w:ascii="Courier New" w:hAnsi="Courier New" w:cs="Courier New"/>
        </w:rPr>
      </w:pPr>
      <w:r>
        <w:rPr>
          <w:rFonts w:ascii="Courier New" w:hAnsi="Courier New" w:cs="Courier New"/>
        </w:rPr>
        <w:t>No.</w:t>
      </w:r>
      <w:r w:rsidR="006118FB">
        <w:rPr>
          <w:rFonts w:ascii="Courier New" w:hAnsi="Courier New" w:cs="Courier New"/>
        </w:rPr>
        <w:t>1 ile aynı oranda ceza vermeyi uygun görerek</w:t>
      </w:r>
      <w:r>
        <w:rPr>
          <w:rFonts w:ascii="Courier New" w:hAnsi="Courier New" w:cs="Courier New"/>
        </w:rPr>
        <w:t>,</w:t>
      </w:r>
      <w:r w:rsidR="006118FB">
        <w:rPr>
          <w:rFonts w:ascii="Courier New" w:hAnsi="Courier New" w:cs="Courier New"/>
        </w:rPr>
        <w:t xml:space="preserve"> her</w:t>
      </w:r>
      <w:r>
        <w:rPr>
          <w:rFonts w:ascii="Courier New" w:hAnsi="Courier New" w:cs="Courier New"/>
        </w:rPr>
        <w:t xml:space="preserve"> </w:t>
      </w:r>
      <w:r w:rsidR="006118FB">
        <w:rPr>
          <w:rFonts w:ascii="Courier New" w:hAnsi="Courier New" w:cs="Courier New"/>
        </w:rPr>
        <w:t>ikisini de 7</w:t>
      </w:r>
      <w:r>
        <w:rPr>
          <w:rFonts w:ascii="Courier New" w:hAnsi="Courier New" w:cs="Courier New"/>
        </w:rPr>
        <w:t>’</w:t>
      </w:r>
      <w:r w:rsidR="006118FB">
        <w:rPr>
          <w:rFonts w:ascii="Courier New" w:hAnsi="Courier New" w:cs="Courier New"/>
        </w:rPr>
        <w:t>şer yıl</w:t>
      </w:r>
      <w:r>
        <w:rPr>
          <w:rFonts w:ascii="Courier New" w:hAnsi="Courier New" w:cs="Courier New"/>
        </w:rPr>
        <w:t>lık</w:t>
      </w:r>
      <w:r w:rsidR="006118FB">
        <w:rPr>
          <w:rFonts w:ascii="Courier New" w:hAnsi="Courier New" w:cs="Courier New"/>
        </w:rPr>
        <w:t xml:space="preserve"> hapis cezasına çarptırmıştır. Sanık </w:t>
      </w:r>
      <w:r>
        <w:rPr>
          <w:rFonts w:ascii="Courier New" w:hAnsi="Courier New" w:cs="Courier New"/>
        </w:rPr>
        <w:t>No.</w:t>
      </w:r>
      <w:r w:rsidR="006118FB">
        <w:rPr>
          <w:rFonts w:ascii="Courier New" w:hAnsi="Courier New" w:cs="Courier New"/>
        </w:rPr>
        <w:t>2</w:t>
      </w:r>
      <w:r>
        <w:rPr>
          <w:rFonts w:ascii="Courier New" w:hAnsi="Courier New" w:cs="Courier New"/>
        </w:rPr>
        <w:t>’</w:t>
      </w:r>
      <w:r w:rsidR="006118FB">
        <w:rPr>
          <w:rFonts w:ascii="Courier New" w:hAnsi="Courier New" w:cs="Courier New"/>
        </w:rPr>
        <w:t>nin ise sabıkasız genç bir suçlu olması</w:t>
      </w:r>
      <w:r>
        <w:rPr>
          <w:rFonts w:ascii="Courier New" w:hAnsi="Courier New" w:cs="Courier New"/>
        </w:rPr>
        <w:t>nı</w:t>
      </w:r>
      <w:r w:rsidR="006118FB">
        <w:rPr>
          <w:rFonts w:ascii="Courier New" w:hAnsi="Courier New" w:cs="Courier New"/>
        </w:rPr>
        <w:t xml:space="preserve"> ve diğer iki </w:t>
      </w:r>
      <w:r>
        <w:rPr>
          <w:rFonts w:ascii="Courier New" w:hAnsi="Courier New" w:cs="Courier New"/>
        </w:rPr>
        <w:t>S</w:t>
      </w:r>
      <w:r w:rsidR="006118FB">
        <w:rPr>
          <w:rFonts w:ascii="Courier New" w:hAnsi="Courier New" w:cs="Courier New"/>
        </w:rPr>
        <w:t>anığa göre suça katılımını dikkate alarak</w:t>
      </w:r>
      <w:r w:rsidR="004672B3">
        <w:rPr>
          <w:rFonts w:ascii="Courier New" w:hAnsi="Courier New" w:cs="Courier New"/>
        </w:rPr>
        <w:t>,</w:t>
      </w:r>
      <w:r w:rsidR="006118FB">
        <w:rPr>
          <w:rFonts w:ascii="Courier New" w:hAnsi="Courier New" w:cs="Courier New"/>
        </w:rPr>
        <w:t xml:space="preserve"> 4 yıl</w:t>
      </w:r>
      <w:r w:rsidR="004672B3">
        <w:rPr>
          <w:rFonts w:ascii="Courier New" w:hAnsi="Courier New" w:cs="Courier New"/>
        </w:rPr>
        <w:t>lık</w:t>
      </w:r>
      <w:r w:rsidR="006118FB">
        <w:rPr>
          <w:rFonts w:ascii="Courier New" w:hAnsi="Courier New" w:cs="Courier New"/>
        </w:rPr>
        <w:t xml:space="preserve"> hapis cezasına çarptırmıştır.           </w:t>
      </w:r>
    </w:p>
    <w:p w:rsidR="006118FB" w:rsidRDefault="006118FB" w:rsidP="006118FB">
      <w:pPr>
        <w:rPr>
          <w:rFonts w:ascii="Courier New" w:hAnsi="Courier New" w:cs="Courier New"/>
        </w:rPr>
      </w:pPr>
      <w:r>
        <w:rPr>
          <w:rFonts w:ascii="Courier New" w:hAnsi="Courier New" w:cs="Courier New"/>
        </w:rPr>
        <w:t xml:space="preserve">    </w:t>
      </w:r>
    </w:p>
    <w:p w:rsidR="00FA6D1A" w:rsidRDefault="00FA6D1A" w:rsidP="006118FB">
      <w:pPr>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 xml:space="preserve">      Birçok Yüksek Mahkeme kararında da belirtildiği üzere</w:t>
      </w:r>
      <w:r w:rsidR="004672B3">
        <w:rPr>
          <w:rFonts w:ascii="Courier New" w:hAnsi="Courier New" w:cs="Courier New"/>
        </w:rPr>
        <w:t>,</w:t>
      </w:r>
      <w:r>
        <w:rPr>
          <w:rFonts w:ascii="Courier New" w:hAnsi="Courier New" w:cs="Courier New"/>
        </w:rPr>
        <w:t xml:space="preserve"> Yargıtay, </w:t>
      </w:r>
      <w:r w:rsidR="004672B3">
        <w:rPr>
          <w:rFonts w:ascii="Courier New" w:hAnsi="Courier New" w:cs="Courier New"/>
        </w:rPr>
        <w:t>alt m</w:t>
      </w:r>
      <w:r>
        <w:rPr>
          <w:rFonts w:ascii="Courier New" w:hAnsi="Courier New" w:cs="Courier New"/>
        </w:rPr>
        <w:t xml:space="preserve">ahkemeler yanlış prensiplere dayanarak hareket etmedikçe veya ciddi bir değerlendirme hatası yapmadıkça veya cezayı tespit ederken nazarı itibara alması gereken tüm faktörleri nazarı itibara almaz ise veya nazarı itibara almaması gereken faktörleri nazarı itibara alması gibi durumlar olmadıkça verilen cezalara müdahale etmemektedir </w:t>
      </w:r>
      <w:proofErr w:type="gramStart"/>
      <w:r>
        <w:rPr>
          <w:rFonts w:ascii="Courier New" w:hAnsi="Courier New" w:cs="Courier New"/>
          <w:b/>
        </w:rPr>
        <w:t>(</w:t>
      </w:r>
      <w:proofErr w:type="gramEnd"/>
      <w:r>
        <w:rPr>
          <w:rFonts w:ascii="Courier New" w:hAnsi="Courier New" w:cs="Courier New"/>
          <w:b/>
        </w:rPr>
        <w:t>Bak. Y</w:t>
      </w:r>
      <w:r w:rsidR="004672B3">
        <w:rPr>
          <w:rFonts w:ascii="Courier New" w:hAnsi="Courier New" w:cs="Courier New"/>
          <w:b/>
        </w:rPr>
        <w:t>argıtay</w:t>
      </w:r>
      <w:r>
        <w:rPr>
          <w:rFonts w:ascii="Courier New" w:hAnsi="Courier New" w:cs="Courier New"/>
          <w:b/>
        </w:rPr>
        <w:t>/Ceza 39-</w:t>
      </w:r>
      <w:r w:rsidR="004672B3">
        <w:rPr>
          <w:rFonts w:ascii="Courier New" w:hAnsi="Courier New" w:cs="Courier New"/>
          <w:b/>
        </w:rPr>
        <w:t>40-41-44-</w:t>
      </w:r>
      <w:r>
        <w:rPr>
          <w:rFonts w:ascii="Courier New" w:hAnsi="Courier New" w:cs="Courier New"/>
          <w:b/>
        </w:rPr>
        <w:t>45 ve 46/2013, D.4/2015</w:t>
      </w:r>
      <w:proofErr w:type="gramStart"/>
      <w:r>
        <w:rPr>
          <w:rFonts w:ascii="Courier New" w:hAnsi="Courier New" w:cs="Courier New"/>
          <w:b/>
        </w:rPr>
        <w:t>)</w:t>
      </w:r>
      <w:proofErr w:type="gramEnd"/>
      <w:r w:rsidR="004672B3">
        <w:rPr>
          <w:rFonts w:ascii="Courier New" w:hAnsi="Courier New" w:cs="Courier New"/>
          <w:b/>
        </w:rPr>
        <w:t>.</w:t>
      </w:r>
    </w:p>
    <w:p w:rsidR="006118FB" w:rsidRDefault="006118FB" w:rsidP="006118FB">
      <w:pPr>
        <w:rPr>
          <w:rFonts w:ascii="Courier New" w:hAnsi="Courier New" w:cs="Courier New"/>
        </w:rPr>
      </w:pPr>
    </w:p>
    <w:p w:rsidR="00FA6D1A" w:rsidRDefault="00FA6D1A" w:rsidP="006118FB">
      <w:pPr>
        <w:rPr>
          <w:rFonts w:ascii="Courier New" w:hAnsi="Courier New" w:cs="Courier New"/>
        </w:rPr>
      </w:pPr>
    </w:p>
    <w:p w:rsidR="006118FB" w:rsidRDefault="006118FB" w:rsidP="006118FB">
      <w:pPr>
        <w:spacing w:line="360" w:lineRule="auto"/>
        <w:ind w:firstLine="708"/>
        <w:rPr>
          <w:rFonts w:ascii="Courier New" w:hAnsi="Courier New" w:cs="Courier New"/>
        </w:rPr>
      </w:pPr>
      <w:r>
        <w:rPr>
          <w:rFonts w:ascii="Courier New" w:hAnsi="Courier New" w:cs="Courier New"/>
        </w:rPr>
        <w:t xml:space="preserve"> Ağır Ceza Mahkemesi cezalandırma ilke ve prensiplerini doğru bir şekilde uygulayarak</w:t>
      </w:r>
      <w:r w:rsidR="004672B3">
        <w:rPr>
          <w:rFonts w:ascii="Courier New" w:hAnsi="Courier New" w:cs="Courier New"/>
        </w:rPr>
        <w:t>,</w:t>
      </w:r>
      <w:r>
        <w:rPr>
          <w:rFonts w:ascii="Courier New" w:hAnsi="Courier New" w:cs="Courier New"/>
        </w:rPr>
        <w:t xml:space="preserve"> Sanık</w:t>
      </w:r>
      <w:r w:rsidR="004672B3">
        <w:rPr>
          <w:rFonts w:ascii="Courier New" w:hAnsi="Courier New" w:cs="Courier New"/>
        </w:rPr>
        <w:t xml:space="preserve"> No.</w:t>
      </w:r>
      <w:r>
        <w:rPr>
          <w:rFonts w:ascii="Courier New" w:hAnsi="Courier New" w:cs="Courier New"/>
        </w:rPr>
        <w:t xml:space="preserve"> 2</w:t>
      </w:r>
      <w:r w:rsidR="004672B3">
        <w:rPr>
          <w:rFonts w:ascii="Courier New" w:hAnsi="Courier New" w:cs="Courier New"/>
        </w:rPr>
        <w:t>’</w:t>
      </w:r>
      <w:r>
        <w:rPr>
          <w:rFonts w:ascii="Courier New" w:hAnsi="Courier New" w:cs="Courier New"/>
        </w:rPr>
        <w:t>nin şahsi ve kişisel durumu ile birlikte sabıkasız oluşunu ve suça katılımını dikkate alarak hapis cezasını takdir etmiştir.</w:t>
      </w:r>
    </w:p>
    <w:p w:rsidR="006118FB" w:rsidRDefault="006118FB" w:rsidP="006118FB">
      <w:pPr>
        <w:ind w:firstLine="708"/>
        <w:rPr>
          <w:rFonts w:ascii="Courier New" w:hAnsi="Courier New" w:cs="Courier New"/>
        </w:rPr>
      </w:pPr>
      <w:r>
        <w:rPr>
          <w:rFonts w:ascii="Courier New" w:hAnsi="Courier New" w:cs="Courier New"/>
        </w:rPr>
        <w:t xml:space="preserve"> </w:t>
      </w:r>
    </w:p>
    <w:p w:rsidR="00FA6D1A" w:rsidRDefault="00FA6D1A" w:rsidP="006118FB">
      <w:pPr>
        <w:ind w:firstLine="708"/>
        <w:rPr>
          <w:rFonts w:ascii="Courier New" w:hAnsi="Courier New" w:cs="Courier New"/>
        </w:rPr>
      </w:pPr>
    </w:p>
    <w:p w:rsidR="004672B3" w:rsidRDefault="006118FB" w:rsidP="006118FB">
      <w:pPr>
        <w:spacing w:line="360" w:lineRule="auto"/>
        <w:ind w:firstLine="708"/>
        <w:rPr>
          <w:rFonts w:ascii="Courier New" w:hAnsi="Courier New" w:cs="Courier New"/>
          <w:b/>
          <w:u w:val="single"/>
        </w:rPr>
      </w:pPr>
      <w:r>
        <w:rPr>
          <w:rFonts w:ascii="Courier New" w:hAnsi="Courier New" w:cs="Courier New"/>
        </w:rPr>
        <w:t>Olgular incelendiğinde</w:t>
      </w:r>
      <w:r w:rsidR="004672B3">
        <w:rPr>
          <w:rFonts w:ascii="Courier New" w:hAnsi="Courier New" w:cs="Courier New"/>
        </w:rPr>
        <w:t>,</w:t>
      </w:r>
      <w:r>
        <w:rPr>
          <w:rFonts w:ascii="Courier New" w:hAnsi="Courier New" w:cs="Courier New"/>
        </w:rPr>
        <w:t xml:space="preserve">  Ağır Ceza Mahkemesi Sanık No.2’nin suçun işlenmesindeki rolü ve katılımı dikkate alındığı zaman</w:t>
      </w:r>
      <w:r w:rsidR="004672B3">
        <w:rPr>
          <w:rFonts w:ascii="Courier New" w:hAnsi="Courier New" w:cs="Courier New"/>
        </w:rPr>
        <w:t>,</w:t>
      </w:r>
      <w:r>
        <w:rPr>
          <w:rFonts w:ascii="Courier New" w:hAnsi="Courier New" w:cs="Courier New"/>
        </w:rPr>
        <w:t xml:space="preserve"> Sanık No.1 ve No.3 ile arasında cezalandırma maksatları bakımından bir ayrı</w:t>
      </w:r>
      <w:r w:rsidR="004672B3">
        <w:rPr>
          <w:rFonts w:ascii="Courier New" w:hAnsi="Courier New" w:cs="Courier New"/>
        </w:rPr>
        <w:t>m yapmakla hata yapmış değildir.</w:t>
      </w:r>
      <w:r>
        <w:rPr>
          <w:rFonts w:ascii="Courier New" w:hAnsi="Courier New" w:cs="Courier New"/>
        </w:rPr>
        <w:t xml:space="preserve"> </w:t>
      </w:r>
      <w:r w:rsidR="004672B3">
        <w:rPr>
          <w:rFonts w:ascii="Courier New" w:hAnsi="Courier New" w:cs="Courier New"/>
        </w:rPr>
        <w:lastRenderedPageBreak/>
        <w:t>B</w:t>
      </w:r>
      <w:r>
        <w:rPr>
          <w:rFonts w:ascii="Courier New" w:hAnsi="Courier New" w:cs="Courier New"/>
        </w:rPr>
        <w:t>u bağlamda Başsavcılık tarafından dosyalanan istinaf da reddedilir.</w:t>
      </w:r>
    </w:p>
    <w:p w:rsidR="004672B3" w:rsidRDefault="004672B3" w:rsidP="006118FB">
      <w:pPr>
        <w:spacing w:line="360" w:lineRule="auto"/>
        <w:ind w:firstLine="708"/>
        <w:rPr>
          <w:rFonts w:ascii="Courier New" w:hAnsi="Courier New" w:cs="Courier New"/>
          <w:b/>
          <w:u w:val="single"/>
        </w:rPr>
      </w:pPr>
    </w:p>
    <w:p w:rsidR="006118FB" w:rsidRDefault="006118FB" w:rsidP="006118FB">
      <w:pPr>
        <w:spacing w:line="360" w:lineRule="auto"/>
        <w:ind w:firstLine="708"/>
        <w:rPr>
          <w:rFonts w:ascii="Courier New" w:hAnsi="Courier New" w:cs="Courier New"/>
        </w:rPr>
      </w:pPr>
      <w:r>
        <w:rPr>
          <w:rFonts w:ascii="Courier New" w:hAnsi="Courier New" w:cs="Courier New"/>
          <w:b/>
          <w:u w:val="single"/>
        </w:rPr>
        <w:t>Sonuç</w:t>
      </w:r>
      <w:r w:rsidR="004672B3" w:rsidRPr="004672B3">
        <w:rPr>
          <w:rFonts w:ascii="Courier New" w:hAnsi="Courier New" w:cs="Courier New"/>
          <w:b/>
        </w:rPr>
        <w:t>:</w:t>
      </w:r>
    </w:p>
    <w:p w:rsidR="006118FB" w:rsidRDefault="006118FB" w:rsidP="006118FB">
      <w:pPr>
        <w:ind w:firstLine="708"/>
        <w:rPr>
          <w:rFonts w:ascii="Courier New" w:hAnsi="Courier New" w:cs="Courier New"/>
        </w:rPr>
      </w:pPr>
    </w:p>
    <w:p w:rsidR="006118FB" w:rsidRDefault="006118FB" w:rsidP="006118FB">
      <w:pPr>
        <w:spacing w:line="360" w:lineRule="auto"/>
        <w:ind w:firstLine="708"/>
        <w:rPr>
          <w:rFonts w:ascii="Courier New" w:hAnsi="Courier New" w:cs="Courier New"/>
        </w:rPr>
      </w:pPr>
      <w:r>
        <w:rPr>
          <w:rFonts w:ascii="Courier New" w:hAnsi="Courier New" w:cs="Courier New"/>
        </w:rPr>
        <w:t>Sanık</w:t>
      </w:r>
      <w:r w:rsidR="004672B3">
        <w:rPr>
          <w:rFonts w:ascii="Courier New" w:hAnsi="Courier New" w:cs="Courier New"/>
        </w:rPr>
        <w:t xml:space="preserve"> No.</w:t>
      </w:r>
      <w:r>
        <w:rPr>
          <w:rFonts w:ascii="Courier New" w:hAnsi="Courier New" w:cs="Courier New"/>
        </w:rPr>
        <w:t>2 tarafından dosyalanan 21/2016 sayılı istinaf ve Başsavcılık tarafından dosyalanan 25/2016</w:t>
      </w:r>
      <w:r w:rsidR="004672B3">
        <w:rPr>
          <w:rFonts w:ascii="Courier New" w:hAnsi="Courier New" w:cs="Courier New"/>
        </w:rPr>
        <w:t xml:space="preserve"> sayılı </w:t>
      </w:r>
      <w:r w:rsidR="002C643B">
        <w:rPr>
          <w:rFonts w:ascii="Courier New" w:hAnsi="Courier New" w:cs="Courier New"/>
        </w:rPr>
        <w:t>istinaf</w:t>
      </w:r>
      <w:r>
        <w:rPr>
          <w:rFonts w:ascii="Courier New" w:hAnsi="Courier New" w:cs="Courier New"/>
        </w:rPr>
        <w:t xml:space="preserve"> reddedilir.</w:t>
      </w:r>
    </w:p>
    <w:p w:rsidR="006118FB" w:rsidRDefault="006118FB" w:rsidP="006118FB">
      <w:pPr>
        <w:ind w:firstLine="708"/>
        <w:rPr>
          <w:rFonts w:ascii="Courier New" w:hAnsi="Courier New" w:cs="Courier New"/>
        </w:rPr>
      </w:pPr>
    </w:p>
    <w:p w:rsidR="006118FB" w:rsidRDefault="006118FB" w:rsidP="006118FB">
      <w:pPr>
        <w:spacing w:line="360" w:lineRule="auto"/>
        <w:ind w:firstLine="708"/>
        <w:rPr>
          <w:rFonts w:ascii="Courier New" w:hAnsi="Courier New" w:cs="Courier New"/>
        </w:rPr>
      </w:pPr>
      <w:r>
        <w:rPr>
          <w:rFonts w:ascii="Courier New" w:hAnsi="Courier New" w:cs="Courier New"/>
        </w:rPr>
        <w:t xml:space="preserve">Ceza </w:t>
      </w:r>
      <w:proofErr w:type="gramStart"/>
      <w:r>
        <w:rPr>
          <w:rFonts w:ascii="Courier New" w:hAnsi="Courier New" w:cs="Courier New"/>
        </w:rPr>
        <w:t>mahkumiyet</w:t>
      </w:r>
      <w:proofErr w:type="gramEnd"/>
      <w:r>
        <w:rPr>
          <w:rFonts w:ascii="Courier New" w:hAnsi="Courier New" w:cs="Courier New"/>
        </w:rPr>
        <w:t xml:space="preserve"> tarihinden itibaren çekilecektir. </w:t>
      </w:r>
    </w:p>
    <w:p w:rsidR="006118FB" w:rsidRDefault="006118FB" w:rsidP="006118FB">
      <w:pPr>
        <w:spacing w:line="360" w:lineRule="auto"/>
        <w:rPr>
          <w:rFonts w:ascii="Courier New" w:hAnsi="Courier New" w:cs="Courier New"/>
        </w:rPr>
      </w:pPr>
      <w:r>
        <w:rPr>
          <w:rFonts w:ascii="Courier New" w:hAnsi="Courier New" w:cs="Courier New"/>
        </w:rPr>
        <w:t xml:space="preserve"> </w:t>
      </w: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r>
        <w:rPr>
          <w:rFonts w:ascii="Courier New" w:hAnsi="Courier New" w:cs="Courier New"/>
        </w:rPr>
        <w:t xml:space="preserve">  Ahmet </w:t>
      </w:r>
      <w:proofErr w:type="gramStart"/>
      <w:r>
        <w:rPr>
          <w:rFonts w:ascii="Courier New" w:hAnsi="Courier New" w:cs="Courier New"/>
        </w:rPr>
        <w:t>Kalkan           Bertan</w:t>
      </w:r>
      <w:proofErr w:type="gramEnd"/>
      <w:r>
        <w:rPr>
          <w:rFonts w:ascii="Courier New" w:hAnsi="Courier New" w:cs="Courier New"/>
        </w:rPr>
        <w:t xml:space="preserve"> </w:t>
      </w:r>
      <w:proofErr w:type="spellStart"/>
      <w:r>
        <w:rPr>
          <w:rFonts w:ascii="Courier New" w:hAnsi="Courier New" w:cs="Courier New"/>
        </w:rPr>
        <w:t>Özerdağ</w:t>
      </w:r>
      <w:proofErr w:type="spellEnd"/>
      <w:r>
        <w:rPr>
          <w:rFonts w:ascii="Courier New" w:hAnsi="Courier New" w:cs="Courier New"/>
        </w:rPr>
        <w:t xml:space="preserve">           Peri Hakkı  </w:t>
      </w:r>
    </w:p>
    <w:p w:rsidR="006118FB" w:rsidRDefault="006118FB" w:rsidP="006118FB">
      <w:pPr>
        <w:spacing w:line="360" w:lineRule="auto"/>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proofErr w:type="spellStart"/>
      <w:r>
        <w:rPr>
          <w:rFonts w:ascii="Courier New" w:hAnsi="Courier New" w:cs="Courier New"/>
        </w:rPr>
        <w:t>Yargıç</w:t>
      </w:r>
      <w:proofErr w:type="spellEnd"/>
    </w:p>
    <w:p w:rsidR="006118FB" w:rsidRDefault="006118FB" w:rsidP="006118FB">
      <w:pPr>
        <w:spacing w:line="360" w:lineRule="auto"/>
        <w:rPr>
          <w:rFonts w:ascii="Courier New" w:hAnsi="Courier New" w:cs="Courier New"/>
        </w:rPr>
      </w:pPr>
    </w:p>
    <w:p w:rsidR="006118FB" w:rsidRDefault="006118FB" w:rsidP="006118FB">
      <w:pPr>
        <w:spacing w:line="360" w:lineRule="auto"/>
        <w:rPr>
          <w:rFonts w:ascii="Courier New" w:hAnsi="Courier New" w:cs="Courier New"/>
        </w:rPr>
      </w:pPr>
    </w:p>
    <w:p w:rsidR="006118FB" w:rsidRDefault="004672B3" w:rsidP="006118FB">
      <w:pPr>
        <w:spacing w:line="360" w:lineRule="auto"/>
        <w:rPr>
          <w:rFonts w:ascii="Courier New" w:hAnsi="Courier New" w:cs="Courier New"/>
        </w:rPr>
      </w:pPr>
      <w:r>
        <w:rPr>
          <w:rFonts w:ascii="Courier New" w:hAnsi="Courier New" w:cs="Courier New"/>
        </w:rPr>
        <w:t xml:space="preserve">5 Aralık, </w:t>
      </w:r>
      <w:r w:rsidR="006118FB">
        <w:rPr>
          <w:rFonts w:ascii="Courier New" w:hAnsi="Courier New" w:cs="Courier New"/>
        </w:rPr>
        <w:t>2018</w:t>
      </w:r>
    </w:p>
    <w:p w:rsidR="00055D94" w:rsidRDefault="00055D94"/>
    <w:sectPr w:rsidR="00055D94" w:rsidSect="00B2188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44" w:rsidRDefault="00CA1044" w:rsidP="00B2188C">
      <w:r>
        <w:separator/>
      </w:r>
    </w:p>
  </w:endnote>
  <w:endnote w:type="continuationSeparator" w:id="0">
    <w:p w:rsidR="00CA1044" w:rsidRDefault="00CA1044" w:rsidP="00B2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44" w:rsidRDefault="00CA1044" w:rsidP="00B2188C">
      <w:r>
        <w:separator/>
      </w:r>
    </w:p>
  </w:footnote>
  <w:footnote w:type="continuationSeparator" w:id="0">
    <w:p w:rsidR="00CA1044" w:rsidRDefault="00CA1044" w:rsidP="00B2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968433"/>
      <w:docPartObj>
        <w:docPartGallery w:val="Page Numbers (Top of Page)"/>
        <w:docPartUnique/>
      </w:docPartObj>
    </w:sdtPr>
    <w:sdtEndPr/>
    <w:sdtContent>
      <w:p w:rsidR="00E15DDD" w:rsidRDefault="00E15DDD">
        <w:pPr>
          <w:pStyle w:val="stbilgi"/>
          <w:jc w:val="center"/>
        </w:pPr>
        <w:r>
          <w:fldChar w:fldCharType="begin"/>
        </w:r>
        <w:r>
          <w:instrText>PAGE   \* MERGEFORMAT</w:instrText>
        </w:r>
        <w:r>
          <w:fldChar w:fldCharType="separate"/>
        </w:r>
        <w:r w:rsidR="00E94DC5">
          <w:rPr>
            <w:noProof/>
          </w:rPr>
          <w:t>15</w:t>
        </w:r>
        <w:r>
          <w:fldChar w:fldCharType="end"/>
        </w:r>
      </w:p>
    </w:sdtContent>
  </w:sdt>
  <w:p w:rsidR="00E15DDD" w:rsidRDefault="00E15D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A2AF8"/>
    <w:multiLevelType w:val="hybridMultilevel"/>
    <w:tmpl w:val="47A01512"/>
    <w:lvl w:ilvl="0" w:tplc="3AE033B0">
      <w:start w:val="1"/>
      <w:numFmt w:val="decimal"/>
      <w:lvlText w:val="%1."/>
      <w:lvlJc w:val="left"/>
      <w:pPr>
        <w:tabs>
          <w:tab w:val="num" w:pos="1848"/>
        </w:tabs>
        <w:ind w:left="1848" w:hanging="114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
    <w:nsid w:val="27411E5A"/>
    <w:multiLevelType w:val="hybridMultilevel"/>
    <w:tmpl w:val="B2E0DFF0"/>
    <w:lvl w:ilvl="0" w:tplc="53729F88">
      <w:start w:val="1"/>
      <w:numFmt w:val="decimal"/>
      <w:lvlText w:val="%1."/>
      <w:lvlJc w:val="left"/>
      <w:pPr>
        <w:tabs>
          <w:tab w:val="num" w:pos="1140"/>
        </w:tabs>
        <w:ind w:left="1140" w:hanging="435"/>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5D445457"/>
    <w:multiLevelType w:val="hybridMultilevel"/>
    <w:tmpl w:val="FDFC5AF4"/>
    <w:lvl w:ilvl="0" w:tplc="115C7E48">
      <w:start w:val="1"/>
      <w:numFmt w:val="decimal"/>
      <w:lvlText w:val="%1."/>
      <w:lvlJc w:val="left"/>
      <w:pPr>
        <w:tabs>
          <w:tab w:val="num" w:pos="795"/>
        </w:tabs>
        <w:ind w:left="795" w:hanging="435"/>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79382FB5"/>
    <w:multiLevelType w:val="hybridMultilevel"/>
    <w:tmpl w:val="D6CE5BD4"/>
    <w:lvl w:ilvl="0" w:tplc="4E4AC492">
      <w:start w:val="1"/>
      <w:numFmt w:val="decimal"/>
      <w:lvlText w:val="%1."/>
      <w:lvlJc w:val="left"/>
      <w:pPr>
        <w:tabs>
          <w:tab w:val="num" w:pos="795"/>
        </w:tabs>
        <w:ind w:left="795" w:hanging="435"/>
      </w:pPr>
    </w:lvl>
    <w:lvl w:ilvl="1" w:tplc="6374D426">
      <w:start w:val="1"/>
      <w:numFmt w:val="lowerLetter"/>
      <w:lvlText w:val="%2."/>
      <w:lvlJc w:val="left"/>
      <w:pPr>
        <w:tabs>
          <w:tab w:val="num" w:pos="1515"/>
        </w:tabs>
        <w:ind w:left="1515" w:hanging="435"/>
      </w:pPr>
    </w:lvl>
    <w:lvl w:ilvl="2" w:tplc="5708635C">
      <w:start w:val="1"/>
      <w:numFmt w:val="lowerLetter"/>
      <w:lvlText w:val="%3)"/>
      <w:lvlJc w:val="left"/>
      <w:pPr>
        <w:tabs>
          <w:tab w:val="num" w:pos="2415"/>
        </w:tabs>
        <w:ind w:left="2415" w:hanging="435"/>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FB"/>
    <w:rsid w:val="00055D94"/>
    <w:rsid w:val="00076707"/>
    <w:rsid w:val="00120604"/>
    <w:rsid w:val="00196604"/>
    <w:rsid w:val="002C643B"/>
    <w:rsid w:val="004672B3"/>
    <w:rsid w:val="004870B4"/>
    <w:rsid w:val="004A7FB7"/>
    <w:rsid w:val="004E4671"/>
    <w:rsid w:val="006118FB"/>
    <w:rsid w:val="00715564"/>
    <w:rsid w:val="00736F5A"/>
    <w:rsid w:val="007C6B48"/>
    <w:rsid w:val="007D15B4"/>
    <w:rsid w:val="00880667"/>
    <w:rsid w:val="008D350B"/>
    <w:rsid w:val="00905372"/>
    <w:rsid w:val="0090673A"/>
    <w:rsid w:val="009D3779"/>
    <w:rsid w:val="00A12F0F"/>
    <w:rsid w:val="00AC136B"/>
    <w:rsid w:val="00AC1403"/>
    <w:rsid w:val="00AE0932"/>
    <w:rsid w:val="00B078DE"/>
    <w:rsid w:val="00B2188C"/>
    <w:rsid w:val="00B5157C"/>
    <w:rsid w:val="00B66A73"/>
    <w:rsid w:val="00B9078A"/>
    <w:rsid w:val="00C6072F"/>
    <w:rsid w:val="00C906C1"/>
    <w:rsid w:val="00CA1044"/>
    <w:rsid w:val="00D71F6F"/>
    <w:rsid w:val="00E15DDD"/>
    <w:rsid w:val="00E91E83"/>
    <w:rsid w:val="00E94DC5"/>
    <w:rsid w:val="00FA6D1A"/>
    <w:rsid w:val="00FC5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3">
    <w:name w:val="msobodytextindent3"/>
    <w:basedOn w:val="Normal"/>
    <w:rsid w:val="006118FB"/>
    <w:pPr>
      <w:ind w:left="410" w:hanging="410"/>
      <w:jc w:val="both"/>
    </w:pPr>
    <w:rPr>
      <w:szCs w:val="20"/>
      <w:lang w:eastAsia="x-none"/>
    </w:rPr>
  </w:style>
  <w:style w:type="paragraph" w:styleId="stbilgi">
    <w:name w:val="header"/>
    <w:basedOn w:val="Normal"/>
    <w:link w:val="stbilgiChar"/>
    <w:uiPriority w:val="99"/>
    <w:unhideWhenUsed/>
    <w:rsid w:val="00B2188C"/>
    <w:pPr>
      <w:tabs>
        <w:tab w:val="center" w:pos="4513"/>
        <w:tab w:val="right" w:pos="9026"/>
      </w:tabs>
    </w:pPr>
  </w:style>
  <w:style w:type="character" w:customStyle="1" w:styleId="stbilgiChar">
    <w:name w:val="Üstbilgi Char"/>
    <w:basedOn w:val="VarsaylanParagrafYazTipi"/>
    <w:link w:val="stbilgi"/>
    <w:uiPriority w:val="99"/>
    <w:rsid w:val="00B2188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2188C"/>
    <w:pPr>
      <w:tabs>
        <w:tab w:val="center" w:pos="4513"/>
        <w:tab w:val="right" w:pos="9026"/>
      </w:tabs>
    </w:pPr>
  </w:style>
  <w:style w:type="character" w:customStyle="1" w:styleId="AltbilgiChar">
    <w:name w:val="Altbilgi Char"/>
    <w:basedOn w:val="VarsaylanParagrafYazTipi"/>
    <w:link w:val="Altbilgi"/>
    <w:uiPriority w:val="99"/>
    <w:rsid w:val="00B2188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A6D1A"/>
    <w:rPr>
      <w:rFonts w:ascii="Tahoma" w:hAnsi="Tahoma" w:cs="Tahoma"/>
      <w:sz w:val="16"/>
      <w:szCs w:val="16"/>
    </w:rPr>
  </w:style>
  <w:style w:type="character" w:customStyle="1" w:styleId="BalonMetniChar">
    <w:name w:val="Balon Metni Char"/>
    <w:basedOn w:val="VarsaylanParagrafYazTipi"/>
    <w:link w:val="BalonMetni"/>
    <w:uiPriority w:val="99"/>
    <w:semiHidden/>
    <w:rsid w:val="00FA6D1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3">
    <w:name w:val="msobodytextindent3"/>
    <w:basedOn w:val="Normal"/>
    <w:rsid w:val="006118FB"/>
    <w:pPr>
      <w:ind w:left="410" w:hanging="410"/>
      <w:jc w:val="both"/>
    </w:pPr>
    <w:rPr>
      <w:szCs w:val="20"/>
      <w:lang w:eastAsia="x-none"/>
    </w:rPr>
  </w:style>
  <w:style w:type="paragraph" w:styleId="stbilgi">
    <w:name w:val="header"/>
    <w:basedOn w:val="Normal"/>
    <w:link w:val="stbilgiChar"/>
    <w:uiPriority w:val="99"/>
    <w:unhideWhenUsed/>
    <w:rsid w:val="00B2188C"/>
    <w:pPr>
      <w:tabs>
        <w:tab w:val="center" w:pos="4513"/>
        <w:tab w:val="right" w:pos="9026"/>
      </w:tabs>
    </w:pPr>
  </w:style>
  <w:style w:type="character" w:customStyle="1" w:styleId="stbilgiChar">
    <w:name w:val="Üstbilgi Char"/>
    <w:basedOn w:val="VarsaylanParagrafYazTipi"/>
    <w:link w:val="stbilgi"/>
    <w:uiPriority w:val="99"/>
    <w:rsid w:val="00B2188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2188C"/>
    <w:pPr>
      <w:tabs>
        <w:tab w:val="center" w:pos="4513"/>
        <w:tab w:val="right" w:pos="9026"/>
      </w:tabs>
    </w:pPr>
  </w:style>
  <w:style w:type="character" w:customStyle="1" w:styleId="AltbilgiChar">
    <w:name w:val="Altbilgi Char"/>
    <w:basedOn w:val="VarsaylanParagrafYazTipi"/>
    <w:link w:val="Altbilgi"/>
    <w:uiPriority w:val="99"/>
    <w:rsid w:val="00B2188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A6D1A"/>
    <w:rPr>
      <w:rFonts w:ascii="Tahoma" w:hAnsi="Tahoma" w:cs="Tahoma"/>
      <w:sz w:val="16"/>
      <w:szCs w:val="16"/>
    </w:rPr>
  </w:style>
  <w:style w:type="character" w:customStyle="1" w:styleId="BalonMetniChar">
    <w:name w:val="Balon Metni Char"/>
    <w:basedOn w:val="VarsaylanParagrafYazTipi"/>
    <w:link w:val="BalonMetni"/>
    <w:uiPriority w:val="99"/>
    <w:semiHidden/>
    <w:rsid w:val="00FA6D1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BA25-6DE8-4FFA-9E6A-49307636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21</Pages>
  <Words>4995</Words>
  <Characters>28474</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ysteno</dc:creator>
  <cp:lastModifiedBy>ysteno</cp:lastModifiedBy>
  <cp:revision>9</cp:revision>
  <cp:lastPrinted>2018-12-27T09:38:00Z</cp:lastPrinted>
  <dcterms:created xsi:type="dcterms:W3CDTF">2018-12-17T13:58:00Z</dcterms:created>
  <dcterms:modified xsi:type="dcterms:W3CDTF">2018-12-28T07:45:00Z</dcterms:modified>
</cp:coreProperties>
</file>