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CE" w:rsidRPr="007B083F" w:rsidRDefault="00A20332" w:rsidP="000B4EAA">
      <w:pPr>
        <w:spacing w:after="0" w:line="360" w:lineRule="auto"/>
      </w:pPr>
      <w:r w:rsidRPr="007B083F">
        <w:t>D</w:t>
      </w:r>
      <w:r w:rsidR="00177785">
        <w:t>.1</w:t>
      </w:r>
      <w:r w:rsidRPr="007B083F">
        <w:t>/2019</w:t>
      </w:r>
      <w:r w:rsidR="00A67AB1">
        <w:tab/>
      </w:r>
      <w:r w:rsidR="00A67AB1">
        <w:tab/>
        <w:t xml:space="preserve">     </w:t>
      </w:r>
      <w:r w:rsidR="00E94DD9">
        <w:t xml:space="preserve">      </w:t>
      </w:r>
      <w:r w:rsidR="00A67AB1">
        <w:t xml:space="preserve">Yargıtay </w:t>
      </w:r>
      <w:r w:rsidR="00E94DD9">
        <w:t>/</w:t>
      </w:r>
      <w:r w:rsidR="00A67AB1">
        <w:t xml:space="preserve">Asli </w:t>
      </w:r>
      <w:r w:rsidR="00C50BCE" w:rsidRPr="007B083F">
        <w:t>Yetki</w:t>
      </w:r>
      <w:r w:rsidR="00D4654B">
        <w:t>/</w:t>
      </w:r>
      <w:r w:rsidR="00C50BCE" w:rsidRPr="007B083F">
        <w:t xml:space="preserve"> İstinaf 2/2019 </w:t>
      </w:r>
    </w:p>
    <w:p w:rsidR="00C50BCE" w:rsidRPr="007B083F" w:rsidRDefault="00C50BCE" w:rsidP="000B4EAA">
      <w:pPr>
        <w:spacing w:after="0" w:line="360" w:lineRule="auto"/>
      </w:pPr>
      <w:r w:rsidRPr="007B083F">
        <w:t xml:space="preserve">                              (Y</w:t>
      </w:r>
      <w:r w:rsidR="00177785">
        <w:t>argıtay</w:t>
      </w:r>
      <w:r w:rsidRPr="007B083F">
        <w:t>/Asli</w:t>
      </w:r>
      <w:r w:rsidR="00A67AB1">
        <w:t xml:space="preserve"> </w:t>
      </w:r>
      <w:r w:rsidRPr="007B083F">
        <w:t>Yetki No: 2/2019)</w:t>
      </w:r>
    </w:p>
    <w:p w:rsidR="00C50BCE" w:rsidRPr="007B083F" w:rsidRDefault="00F3329B" w:rsidP="000B4EAA">
      <w:pPr>
        <w:spacing w:after="0" w:line="360" w:lineRule="auto"/>
      </w:pPr>
      <w:r w:rsidRPr="007B083F">
        <w:t>YÜKSEK MAHKEME HUZURUNDA</w:t>
      </w:r>
      <w:r>
        <w:t>.</w:t>
      </w:r>
    </w:p>
    <w:p w:rsidR="00664D89" w:rsidRDefault="00664D89" w:rsidP="00664D89">
      <w:pPr>
        <w:spacing w:line="360" w:lineRule="auto"/>
        <w:rPr>
          <w:sz w:val="22"/>
          <w:szCs w:val="22"/>
        </w:rPr>
      </w:pPr>
    </w:p>
    <w:p w:rsidR="00664D89" w:rsidRDefault="00664D89" w:rsidP="00664D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Mahkeme Heyeti: Narin Ferdi Şefik, Mehmet Türker, </w:t>
      </w:r>
      <w:r w:rsidR="002969ED">
        <w:rPr>
          <w:sz w:val="22"/>
          <w:szCs w:val="22"/>
        </w:rPr>
        <w:t>Peri Hakkı</w:t>
      </w:r>
      <w:bookmarkStart w:id="0" w:name="_GoBack"/>
      <w:bookmarkEnd w:id="0"/>
      <w:r>
        <w:rPr>
          <w:sz w:val="22"/>
          <w:szCs w:val="22"/>
        </w:rPr>
        <w:t>.</w:t>
      </w:r>
    </w:p>
    <w:p w:rsidR="00C50BCE" w:rsidRPr="007B083F" w:rsidRDefault="00C50BCE" w:rsidP="000B4EAA">
      <w:pPr>
        <w:spacing w:after="0" w:line="360" w:lineRule="auto"/>
      </w:pPr>
    </w:p>
    <w:p w:rsidR="00D4654B" w:rsidRDefault="00C50BCE" w:rsidP="000B4EAA">
      <w:pPr>
        <w:spacing w:after="0" w:line="360" w:lineRule="auto"/>
      </w:pPr>
      <w:r w:rsidRPr="007B083F">
        <w:t xml:space="preserve">İstinaf </w:t>
      </w:r>
      <w:r w:rsidR="00D4654B">
        <w:t>e</w:t>
      </w:r>
      <w:r w:rsidRPr="007B083F">
        <w:t>den: Erdaş Uçaner, Marmara</w:t>
      </w:r>
      <w:r w:rsidR="00D4654B">
        <w:t xml:space="preserve"> Bölgesi, 26’ncı Sokak </w:t>
      </w:r>
    </w:p>
    <w:p w:rsidR="00C50BCE" w:rsidRDefault="00D4654B" w:rsidP="000B4EAA">
      <w:pPr>
        <w:spacing w:after="0" w:line="360" w:lineRule="auto"/>
      </w:pPr>
      <w:r>
        <w:t xml:space="preserve">              No: 19</w:t>
      </w:r>
      <w:r w:rsidR="00C50BCE" w:rsidRPr="007B083F">
        <w:t>- Lefkoşa</w:t>
      </w:r>
      <w:r w:rsidR="00827D41">
        <w:t>--</w:t>
      </w:r>
    </w:p>
    <w:p w:rsidR="00C50BCE" w:rsidRPr="007B083F" w:rsidRDefault="00D4654B" w:rsidP="000B4EAA">
      <w:pPr>
        <w:spacing w:after="0" w:line="360" w:lineRule="auto"/>
      </w:pPr>
      <w:r>
        <w:t xml:space="preserve">                                 (Müstedi)</w:t>
      </w:r>
      <w:r w:rsidR="00C50BCE" w:rsidRPr="007B083F">
        <w:t xml:space="preserve">                                                       </w:t>
      </w:r>
    </w:p>
    <w:p w:rsidR="00C50BCE" w:rsidRPr="007B083F" w:rsidRDefault="00C50BCE" w:rsidP="000B4EAA">
      <w:pPr>
        <w:pStyle w:val="ListParagraph"/>
        <w:numPr>
          <w:ilvl w:val="0"/>
          <w:numId w:val="1"/>
        </w:numPr>
        <w:spacing w:after="0" w:afterAutospacing="0" w:line="360" w:lineRule="auto"/>
        <w:contextualSpacing/>
        <w:jc w:val="center"/>
        <w:rPr>
          <w:rFonts w:ascii="Courier New" w:hAnsi="Courier New" w:cs="Courier New"/>
        </w:rPr>
      </w:pPr>
      <w:r w:rsidRPr="007B083F">
        <w:rPr>
          <w:rFonts w:ascii="Courier New" w:hAnsi="Courier New" w:cs="Courier New"/>
        </w:rPr>
        <w:t>İle –</w:t>
      </w:r>
    </w:p>
    <w:p w:rsidR="00C50BCE" w:rsidRPr="007B083F" w:rsidRDefault="00C50BCE" w:rsidP="000B4EAA">
      <w:pPr>
        <w:spacing w:after="0" w:line="360" w:lineRule="auto"/>
      </w:pPr>
    </w:p>
    <w:p w:rsidR="00C50BCE" w:rsidRPr="007B083F" w:rsidRDefault="00C50BCE" w:rsidP="000B4EAA">
      <w:pPr>
        <w:spacing w:after="0" w:line="360" w:lineRule="auto"/>
      </w:pPr>
      <w:r w:rsidRPr="007B083F">
        <w:t xml:space="preserve">Aleyhine </w:t>
      </w:r>
      <w:r w:rsidR="00D4654B">
        <w:t>i</w:t>
      </w:r>
      <w:r w:rsidRPr="007B083F">
        <w:t xml:space="preserve">stinaf </w:t>
      </w:r>
      <w:r w:rsidR="00D4654B">
        <w:t>e</w:t>
      </w:r>
      <w:r w:rsidRPr="007B083F">
        <w:t>dilen</w:t>
      </w:r>
      <w:r w:rsidR="00D4654B">
        <w:t xml:space="preserve"> No.</w:t>
      </w:r>
      <w:r w:rsidRPr="007B083F">
        <w:t xml:space="preserve">1) Fikri Ataoğlu, KKTC Turizm ve  </w:t>
      </w:r>
    </w:p>
    <w:p w:rsidR="00C50BCE" w:rsidRPr="007B083F" w:rsidRDefault="00C50BCE" w:rsidP="000B4EAA">
      <w:pPr>
        <w:spacing w:after="0" w:line="360" w:lineRule="auto"/>
      </w:pPr>
      <w:r w:rsidRPr="007B083F">
        <w:t xml:space="preserve">                            Çevre Bakanı sıfatıyla</w:t>
      </w:r>
      <w:r w:rsidR="00D4654B">
        <w:t>,</w:t>
      </w:r>
      <w:r w:rsidRPr="007B083F">
        <w:t xml:space="preserve"> Turizm ve </w:t>
      </w:r>
    </w:p>
    <w:p w:rsidR="00D4654B" w:rsidRDefault="00C50BCE" w:rsidP="000B4EAA">
      <w:pPr>
        <w:spacing w:after="0" w:line="360" w:lineRule="auto"/>
      </w:pPr>
      <w:r w:rsidRPr="007B083F">
        <w:t xml:space="preserve">                    </w:t>
      </w:r>
      <w:r w:rsidR="00D4654B">
        <w:t xml:space="preserve">        Çevre Bakanlığı</w:t>
      </w:r>
      <w:r w:rsidR="00827D41">
        <w:t>-</w:t>
      </w:r>
      <w:r w:rsidR="00D4654B">
        <w:t xml:space="preserve"> Lefkoşa.</w:t>
      </w:r>
    </w:p>
    <w:p w:rsidR="00D4654B" w:rsidRDefault="00D4654B" w:rsidP="00D4654B">
      <w:pPr>
        <w:spacing w:after="0" w:line="360" w:lineRule="auto"/>
      </w:pPr>
      <w:r>
        <w:t xml:space="preserve">                        No.2)KKTC Turizm ve Çevre Bakanlığı  </w:t>
      </w:r>
    </w:p>
    <w:p w:rsidR="00D4654B" w:rsidRDefault="00D4654B" w:rsidP="00D4654B">
      <w:pPr>
        <w:spacing w:after="0" w:line="360" w:lineRule="auto"/>
      </w:pPr>
      <w:r>
        <w:t xml:space="preserve">                             vasıtasıyla KKTC Başsavcılığı- </w:t>
      </w:r>
    </w:p>
    <w:p w:rsidR="00D4654B" w:rsidRDefault="00D4654B" w:rsidP="00D4654B">
      <w:pPr>
        <w:spacing w:after="0" w:line="360" w:lineRule="auto"/>
      </w:pPr>
      <w:r>
        <w:t xml:space="preserve">                             Lefkoşa.</w:t>
      </w:r>
    </w:p>
    <w:p w:rsidR="00D4654B" w:rsidRPr="007B083F" w:rsidRDefault="00D4654B" w:rsidP="00D4654B">
      <w:pPr>
        <w:spacing w:after="0" w:line="360" w:lineRule="auto"/>
      </w:pPr>
      <w:r>
        <w:t xml:space="preserve">                                   (Müstedialeyhler)</w:t>
      </w:r>
    </w:p>
    <w:p w:rsidR="00C50BCE" w:rsidRPr="007B083F" w:rsidRDefault="00C50BCE" w:rsidP="000B4EAA">
      <w:pPr>
        <w:spacing w:after="0" w:line="360" w:lineRule="auto"/>
      </w:pPr>
      <w:r w:rsidRPr="007B083F">
        <w:t xml:space="preserve">         </w:t>
      </w:r>
    </w:p>
    <w:p w:rsidR="00C50BCE" w:rsidRPr="007B083F" w:rsidRDefault="00C50BCE" w:rsidP="000B4EAA">
      <w:pPr>
        <w:spacing w:after="0" w:line="360" w:lineRule="auto"/>
      </w:pPr>
      <w:r w:rsidRPr="007B083F">
        <w:tab/>
      </w:r>
      <w:r w:rsidRPr="007B083F">
        <w:tab/>
      </w:r>
      <w:r w:rsidRPr="007B083F">
        <w:tab/>
      </w:r>
      <w:r w:rsidRPr="007B083F">
        <w:tab/>
      </w:r>
      <w:r w:rsidRPr="007B083F">
        <w:tab/>
      </w:r>
      <w:r w:rsidRPr="007B083F">
        <w:tab/>
      </w:r>
      <w:r w:rsidRPr="007B083F">
        <w:tab/>
      </w:r>
      <w:r w:rsidRPr="007B083F">
        <w:tab/>
        <w:t>A r a s ı n d a.</w:t>
      </w:r>
    </w:p>
    <w:p w:rsidR="00C50BCE" w:rsidRPr="007B083F" w:rsidRDefault="00C50BCE" w:rsidP="000B4EAA">
      <w:pPr>
        <w:spacing w:after="0" w:line="360" w:lineRule="auto"/>
      </w:pPr>
    </w:p>
    <w:p w:rsidR="001658DD" w:rsidRDefault="00C50BCE" w:rsidP="000B4EAA">
      <w:pPr>
        <w:spacing w:after="0" w:line="360" w:lineRule="auto"/>
      </w:pPr>
      <w:r w:rsidRPr="007B083F">
        <w:rPr>
          <w:u w:val="single"/>
        </w:rPr>
        <w:t>Hazır</w:t>
      </w:r>
      <w:r w:rsidRPr="007B083F">
        <w:t xml:space="preserve">: İstinaf </w:t>
      </w:r>
      <w:r w:rsidR="001658DD">
        <w:t>E</w:t>
      </w:r>
      <w:r w:rsidRPr="007B083F">
        <w:t>den hazır tarafından namına Av</w:t>
      </w:r>
      <w:r w:rsidR="001658DD">
        <w:t>ukat</w:t>
      </w:r>
      <w:r w:rsidRPr="007B083F">
        <w:t xml:space="preserve"> Özgü </w:t>
      </w:r>
      <w:r w:rsidR="001658DD">
        <w:t xml:space="preserve"> </w:t>
      </w:r>
    </w:p>
    <w:p w:rsidR="00C50BCE" w:rsidRPr="007B083F" w:rsidRDefault="001658DD" w:rsidP="000B4EAA">
      <w:pPr>
        <w:spacing w:after="0" w:line="360" w:lineRule="auto"/>
      </w:pPr>
      <w:r>
        <w:t xml:space="preserve">       </w:t>
      </w:r>
      <w:r w:rsidR="00C50BCE" w:rsidRPr="007B083F">
        <w:t xml:space="preserve">Özyiğit hazır.                </w:t>
      </w:r>
    </w:p>
    <w:p w:rsidR="00C50BCE" w:rsidRDefault="00C50BCE" w:rsidP="000B4EAA">
      <w:pPr>
        <w:spacing w:after="0" w:line="360" w:lineRule="auto"/>
      </w:pPr>
      <w:r w:rsidRPr="007B083F">
        <w:t xml:space="preserve">    </w:t>
      </w:r>
    </w:p>
    <w:p w:rsidR="001658DD" w:rsidRPr="007B083F" w:rsidRDefault="001658DD" w:rsidP="000B4EAA">
      <w:pPr>
        <w:spacing w:after="0" w:line="360" w:lineRule="auto"/>
      </w:pPr>
      <w:r>
        <w:t>Yüksek Mahkeme Yargıcı Gülden Çiftçioğlu’nun, Yargıtay/ Asli Yetki No:</w:t>
      </w:r>
      <w:r w:rsidR="008B1A5D">
        <w:t xml:space="preserve"> 2/2019 sayılı davada, 28.2.2019 tarihinde verdiği karara karşı Müstedi tarafından dosyalanan istinafır.</w:t>
      </w:r>
    </w:p>
    <w:p w:rsidR="009E77DA" w:rsidRDefault="009E77DA" w:rsidP="000B4EAA">
      <w:pPr>
        <w:spacing w:after="0" w:line="360" w:lineRule="auto"/>
        <w:jc w:val="center"/>
        <w:rPr>
          <w:u w:val="single"/>
        </w:rPr>
      </w:pPr>
    </w:p>
    <w:p w:rsidR="00512DB7" w:rsidRPr="007B083F" w:rsidRDefault="00512DB7" w:rsidP="000B4EAA">
      <w:pPr>
        <w:spacing w:after="0" w:line="360" w:lineRule="auto"/>
        <w:jc w:val="center"/>
        <w:rPr>
          <w:u w:val="single"/>
        </w:rPr>
      </w:pPr>
      <w:r w:rsidRPr="007B083F">
        <w:rPr>
          <w:u w:val="single"/>
        </w:rPr>
        <w:t>KARAR</w:t>
      </w:r>
    </w:p>
    <w:p w:rsidR="0039638D" w:rsidRDefault="0039638D" w:rsidP="000B4EAA">
      <w:pPr>
        <w:spacing w:after="0" w:line="360" w:lineRule="auto"/>
        <w:rPr>
          <w:u w:val="single"/>
        </w:rPr>
      </w:pPr>
    </w:p>
    <w:p w:rsidR="00512DB7" w:rsidRPr="007B083F" w:rsidRDefault="00BA5856" w:rsidP="000B4EAA">
      <w:pPr>
        <w:spacing w:after="0" w:line="360" w:lineRule="auto"/>
      </w:pPr>
      <w:r>
        <w:rPr>
          <w:u w:val="single"/>
        </w:rPr>
        <w:t>Narin Ferdi Şefik:</w:t>
      </w:r>
      <w:r>
        <w:t xml:space="preserve"> </w:t>
      </w:r>
      <w:r w:rsidR="00512DB7" w:rsidRPr="007B083F">
        <w:t xml:space="preserve">  Müstedi, tek taraflı istida ile Girne Antik Limanı </w:t>
      </w:r>
      <w:r w:rsidR="00F02A3E">
        <w:t>K</w:t>
      </w:r>
      <w:r w:rsidR="00512DB7" w:rsidRPr="007B083F">
        <w:t xml:space="preserve">oruma ve </w:t>
      </w:r>
      <w:r w:rsidR="00F02A3E">
        <w:t>G</w:t>
      </w:r>
      <w:r w:rsidR="00512DB7" w:rsidRPr="007B083F">
        <w:t xml:space="preserve">eliştirme </w:t>
      </w:r>
      <w:r w:rsidR="00F02A3E">
        <w:t>E</w:t>
      </w:r>
      <w:r w:rsidR="00512DB7" w:rsidRPr="007B083F">
        <w:t>sasları Tüzüğü ve/veya yürürlükteki mevzuat uyarınca</w:t>
      </w:r>
      <w:r w:rsidR="004577AC">
        <w:t>,</w:t>
      </w:r>
      <w:r w:rsidR="00512DB7" w:rsidRPr="007B083F">
        <w:t xml:space="preserve"> kendisine verilen yetkileri </w:t>
      </w:r>
      <w:r w:rsidR="00512DB7" w:rsidRPr="007B083F">
        <w:lastRenderedPageBreak/>
        <w:t xml:space="preserve">kullanmadığı için yetkisini kullanması ve/veya görevlerini yerine getirmesi için </w:t>
      </w:r>
      <w:r w:rsidR="00E94DD9">
        <w:t>M</w:t>
      </w:r>
      <w:r w:rsidR="006E3ABD">
        <w:t>üstedia</w:t>
      </w:r>
      <w:r w:rsidR="00512DB7" w:rsidRPr="007B083F">
        <w:t xml:space="preserve">leyhler </w:t>
      </w:r>
      <w:r w:rsidR="00EA555C">
        <w:t xml:space="preserve">aleyhine </w:t>
      </w:r>
      <w:r w:rsidR="00512DB7" w:rsidRPr="007B083F">
        <w:t xml:space="preserve">mandamus emirnamesi </w:t>
      </w:r>
      <w:r w:rsidR="00F02A3E">
        <w:t>ı</w:t>
      </w:r>
      <w:r w:rsidR="00512DB7" w:rsidRPr="007B083F">
        <w:t xml:space="preserve">sdarı </w:t>
      </w:r>
      <w:r w:rsidR="006E3ABD">
        <w:t>için</w:t>
      </w:r>
      <w:r w:rsidR="00512DB7" w:rsidRPr="007B083F">
        <w:t xml:space="preserve"> bir istida </w:t>
      </w:r>
      <w:r w:rsidR="00341FC6" w:rsidRPr="007B083F">
        <w:t xml:space="preserve">dosyalamasına izin talep eden bir istida dosyaladı. </w:t>
      </w:r>
    </w:p>
    <w:p w:rsidR="00341FC6" w:rsidRPr="007B083F" w:rsidRDefault="00341FC6" w:rsidP="000B4EAA">
      <w:pPr>
        <w:spacing w:after="0" w:line="360" w:lineRule="auto"/>
      </w:pPr>
    </w:p>
    <w:p w:rsidR="00341FC6" w:rsidRPr="007B083F" w:rsidRDefault="00341FC6" w:rsidP="000B4EAA">
      <w:pPr>
        <w:spacing w:after="0" w:line="360" w:lineRule="auto"/>
      </w:pPr>
      <w:r w:rsidRPr="007B083F">
        <w:t xml:space="preserve">     İlk Mahkeme, 67/</w:t>
      </w:r>
      <w:r w:rsidR="00C5467C">
        <w:t>19</w:t>
      </w:r>
      <w:r w:rsidRPr="007B083F">
        <w:t>88, 9/</w:t>
      </w:r>
      <w:r w:rsidR="00C5467C">
        <w:t>20</w:t>
      </w:r>
      <w:r w:rsidRPr="007B083F">
        <w:t>08, 31/</w:t>
      </w:r>
      <w:r w:rsidR="00C5467C">
        <w:t>20</w:t>
      </w:r>
      <w:r w:rsidRPr="007B083F">
        <w:t xml:space="preserve">12 sayılı </w:t>
      </w:r>
      <w:r w:rsidR="00134950">
        <w:t>Y</w:t>
      </w:r>
      <w:r w:rsidRPr="007B083F">
        <w:t>asa</w:t>
      </w:r>
      <w:r w:rsidR="00B34B9A">
        <w:t>lar</w:t>
      </w:r>
      <w:r w:rsidRPr="007B083F">
        <w:t xml:space="preserve"> ile değiştirilmiş şekli ile 16/</w:t>
      </w:r>
      <w:r w:rsidR="00C5467C">
        <w:t>19</w:t>
      </w:r>
      <w:r w:rsidRPr="007B083F">
        <w:t>87 sayılı Turizm Endüstri Teşvik Yasası</w:t>
      </w:r>
      <w:r w:rsidR="00C5467C">
        <w:t>’</w:t>
      </w:r>
      <w:r w:rsidRPr="007B083F">
        <w:t>nın M</w:t>
      </w:r>
      <w:r w:rsidR="00C5467C">
        <w:t>üstedi</w:t>
      </w:r>
      <w:r w:rsidRPr="007B083F">
        <w:t>aleyh</w:t>
      </w:r>
      <w:r w:rsidR="00C5467C">
        <w:t xml:space="preserve"> No</w:t>
      </w:r>
      <w:r w:rsidR="00E94DD9">
        <w:t>.</w:t>
      </w:r>
      <w:r w:rsidRPr="007B083F">
        <w:t xml:space="preserve">1 ve 2’nin </w:t>
      </w:r>
      <w:r w:rsidR="00C5467C">
        <w:t>M</w:t>
      </w:r>
      <w:r w:rsidRPr="007B083F">
        <w:t xml:space="preserve">üstediye karşı </w:t>
      </w:r>
      <w:r w:rsidR="00C5467C">
        <w:t>Y</w:t>
      </w:r>
      <w:r w:rsidRPr="007B083F">
        <w:t xml:space="preserve">asadan </w:t>
      </w:r>
      <w:r w:rsidR="00B34B9A">
        <w:t>do</w:t>
      </w:r>
      <w:r w:rsidRPr="007B083F">
        <w:t xml:space="preserve">ğan ve </w:t>
      </w:r>
      <w:r w:rsidR="00B34B9A">
        <w:t xml:space="preserve">yerine </w:t>
      </w:r>
      <w:r w:rsidRPr="007B083F">
        <w:t>getirmesi gereken bir yükümlülük yüklediği</w:t>
      </w:r>
      <w:r w:rsidR="00C5467C">
        <w:t>ni ve bu noktadan hareketle M</w:t>
      </w:r>
      <w:r w:rsidRPr="007B083F">
        <w:t xml:space="preserve">üstedinin böyle bir yasal görevin yerine getirilmesini </w:t>
      </w:r>
      <w:r w:rsidR="00E94DD9">
        <w:t>M</w:t>
      </w:r>
      <w:r w:rsidR="00C5467C">
        <w:t>üstedi</w:t>
      </w:r>
      <w:r w:rsidRPr="007B083F">
        <w:t>aleyh</w:t>
      </w:r>
      <w:r w:rsidR="00C5467C">
        <w:t xml:space="preserve"> No</w:t>
      </w:r>
      <w:r w:rsidR="00E94DD9">
        <w:t>.</w:t>
      </w:r>
      <w:r w:rsidRPr="007B083F">
        <w:t>1 ve 2’den talep etmeye yasal ve so</w:t>
      </w:r>
      <w:r w:rsidR="00B34B9A">
        <w:t>m</w:t>
      </w:r>
      <w:r w:rsidRPr="007B083F">
        <w:t>ut bir hakkı olduğunu</w:t>
      </w:r>
      <w:r w:rsidR="00B34B9A">
        <w:t xml:space="preserve"> </w:t>
      </w:r>
      <w:r w:rsidRPr="007B083F">
        <w:t xml:space="preserve"> ilk </w:t>
      </w:r>
      <w:r w:rsidR="00B34B9A">
        <w:t>nazarda</w:t>
      </w:r>
      <w:r w:rsidRPr="007B083F">
        <w:t xml:space="preserve"> söyle</w:t>
      </w:r>
      <w:r w:rsidR="00B34B9A">
        <w:t>m</w:t>
      </w:r>
      <w:r w:rsidRPr="007B083F">
        <w:t>enin mü</w:t>
      </w:r>
      <w:r w:rsidR="00B34B9A">
        <w:t>mkün</w:t>
      </w:r>
      <w:r w:rsidRPr="007B083F">
        <w:t xml:space="preserve"> olmadığını belirterek</w:t>
      </w:r>
      <w:r w:rsidR="00C5467C">
        <w:t>,</w:t>
      </w:r>
      <w:r w:rsidRPr="007B083F">
        <w:t xml:space="preserve"> izin talep eden istidayı re</w:t>
      </w:r>
      <w:r w:rsidR="00C5467C">
        <w:t>t</w:t>
      </w:r>
      <w:r w:rsidRPr="007B083F">
        <w:t xml:space="preserve"> ve iptal etmiştir.</w:t>
      </w:r>
    </w:p>
    <w:p w:rsidR="00341FC6" w:rsidRPr="007B083F" w:rsidRDefault="00341FC6" w:rsidP="000B4EAA">
      <w:pPr>
        <w:spacing w:after="0" w:line="360" w:lineRule="auto"/>
      </w:pPr>
    </w:p>
    <w:p w:rsidR="00341FC6" w:rsidRPr="007B083F" w:rsidRDefault="00341FC6" w:rsidP="000B4EAA">
      <w:pPr>
        <w:spacing w:after="0" w:line="360" w:lineRule="auto"/>
      </w:pPr>
      <w:r w:rsidRPr="007B083F">
        <w:t xml:space="preserve">    Huzurumuzdaki bu istinaf</w:t>
      </w:r>
      <w:r w:rsidR="00454EDA">
        <w:t>,</w:t>
      </w:r>
      <w:r w:rsidRPr="007B083F">
        <w:t xml:space="preserve"> </w:t>
      </w:r>
      <w:r w:rsidR="00E94DD9">
        <w:t>İ</w:t>
      </w:r>
      <w:r w:rsidRPr="007B083F">
        <w:t xml:space="preserve">lk Mahkemenin bu ret kararından yapılmıştır. 5 istinaf sebebi ile istinaf eden </w:t>
      </w:r>
      <w:r w:rsidR="00454EDA">
        <w:t>M</w:t>
      </w:r>
      <w:r w:rsidRPr="007B083F">
        <w:t>üstedinin istinafın</w:t>
      </w:r>
      <w:r w:rsidR="00454EDA">
        <w:t>ı,</w:t>
      </w:r>
      <w:r w:rsidRPr="007B083F">
        <w:t xml:space="preserve"> tek başlık altında değerlendiririz.</w:t>
      </w:r>
    </w:p>
    <w:p w:rsidR="00341FC6" w:rsidRPr="007B083F" w:rsidRDefault="00341FC6" w:rsidP="000B4EAA">
      <w:pPr>
        <w:spacing w:after="0" w:line="360" w:lineRule="auto"/>
      </w:pPr>
    </w:p>
    <w:p w:rsidR="00341FC6" w:rsidRPr="007B083F" w:rsidRDefault="00341FC6" w:rsidP="000B4EAA">
      <w:pPr>
        <w:spacing w:after="0" w:line="360" w:lineRule="auto"/>
      </w:pPr>
      <w:r w:rsidRPr="007B083F">
        <w:t xml:space="preserve">     “İlk Mahkeme</w:t>
      </w:r>
      <w:r w:rsidR="00454EDA">
        <w:t>,</w:t>
      </w:r>
      <w:r w:rsidRPr="007B083F">
        <w:t xml:space="preserve"> ilk nazarda </w:t>
      </w:r>
      <w:r w:rsidR="00454EDA">
        <w:t>Müstedi</w:t>
      </w:r>
      <w:r w:rsidRPr="007B083F">
        <w:t>aleyhlerin 16/</w:t>
      </w:r>
      <w:r w:rsidR="00454EDA">
        <w:t>19</w:t>
      </w:r>
      <w:r w:rsidRPr="007B083F">
        <w:t>87 Turizm Endüstri Teşvik Yasası ve/veya Girne Antik Liman Koruma ve Geliştirme Esasları Tüzüğü</w:t>
      </w:r>
      <w:r w:rsidR="00B34B9A">
        <w:t xml:space="preserve"> altında</w:t>
      </w:r>
      <w:r w:rsidR="00454EDA">
        <w:t xml:space="preserve"> M</w:t>
      </w:r>
      <w:r w:rsidRPr="007B083F">
        <w:t>üstediye karşı yasal sorumlulukları olmadığına bulgu</w:t>
      </w:r>
      <w:r w:rsidR="00C35CF1">
        <w:t xml:space="preserve"> yapmakla </w:t>
      </w:r>
      <w:r w:rsidRPr="007B083F">
        <w:t>hata</w:t>
      </w:r>
      <w:r w:rsidR="00C35CF1">
        <w:t xml:space="preserve"> yapmıştır</w:t>
      </w:r>
      <w:r w:rsidR="00C35A0F">
        <w:t>.</w:t>
      </w:r>
      <w:r w:rsidR="00AC672A">
        <w:t>”</w:t>
      </w:r>
      <w:r w:rsidRPr="007B083F">
        <w:t xml:space="preserve"> </w:t>
      </w:r>
    </w:p>
    <w:p w:rsidR="00341FC6" w:rsidRPr="007B083F" w:rsidRDefault="00341FC6" w:rsidP="000B4EAA">
      <w:pPr>
        <w:spacing w:after="0" w:line="360" w:lineRule="auto"/>
      </w:pPr>
    </w:p>
    <w:p w:rsidR="00341FC6" w:rsidRPr="007B083F" w:rsidRDefault="003B40E3" w:rsidP="000B4EAA">
      <w:pPr>
        <w:spacing w:after="0" w:line="360" w:lineRule="auto"/>
      </w:pPr>
      <w:r>
        <w:t xml:space="preserve">     Müstedi 5. i</w:t>
      </w:r>
      <w:r w:rsidR="00341FC6" w:rsidRPr="007B083F">
        <w:t>stinaf sebebini ileriye götürmediği için</w:t>
      </w:r>
      <w:r>
        <w:t>,</w:t>
      </w:r>
      <w:r w:rsidR="00341FC6" w:rsidRPr="007B083F">
        <w:t xml:space="preserve"> 5. </w:t>
      </w:r>
      <w:r>
        <w:t>i</w:t>
      </w:r>
      <w:r w:rsidR="00341FC6" w:rsidRPr="007B083F">
        <w:t>stinaf sebebi re</w:t>
      </w:r>
      <w:r>
        <w:t>t</w:t>
      </w:r>
      <w:r w:rsidR="00341FC6" w:rsidRPr="007B083F">
        <w:t xml:space="preserve"> ve iptal edilir. </w:t>
      </w:r>
    </w:p>
    <w:p w:rsidR="00341FC6" w:rsidRPr="007B083F" w:rsidRDefault="00341FC6" w:rsidP="000B4EAA">
      <w:pPr>
        <w:spacing w:after="0" w:line="360" w:lineRule="auto"/>
      </w:pPr>
    </w:p>
    <w:p w:rsidR="00341FC6" w:rsidRPr="007B083F" w:rsidRDefault="00341FC6" w:rsidP="000B4EAA">
      <w:pPr>
        <w:spacing w:after="0" w:line="360" w:lineRule="auto"/>
      </w:pPr>
      <w:r w:rsidRPr="007B083F">
        <w:t xml:space="preserve">     Yargıtay</w:t>
      </w:r>
      <w:r w:rsidR="003B40E3">
        <w:t>/</w:t>
      </w:r>
      <w:r w:rsidRPr="007B083F">
        <w:t xml:space="preserve"> Asli</w:t>
      </w:r>
      <w:r w:rsidR="003B40E3">
        <w:t xml:space="preserve"> </w:t>
      </w:r>
      <w:r w:rsidRPr="007B083F">
        <w:t>Yetki</w:t>
      </w:r>
      <w:r w:rsidR="003B40E3">
        <w:t>/</w:t>
      </w:r>
      <w:r w:rsidRPr="007B083F">
        <w:t xml:space="preserve"> İstinaf 2/</w:t>
      </w:r>
      <w:r w:rsidR="00B22028" w:rsidRPr="007B083F">
        <w:t>2017 Dağıtım 1/2018’de ifade edildiği gibi</w:t>
      </w:r>
      <w:r w:rsidR="00E94DD9">
        <w:t>,</w:t>
      </w:r>
      <w:r w:rsidR="00B22028" w:rsidRPr="007B083F">
        <w:t xml:space="preserve"> leave isti</w:t>
      </w:r>
      <w:r w:rsidR="003B40E3">
        <w:t>d</w:t>
      </w:r>
      <w:r w:rsidR="00B22028" w:rsidRPr="007B083F">
        <w:t>asında bakılması gerek</w:t>
      </w:r>
      <w:r w:rsidR="003B40E3">
        <w:t>en</w:t>
      </w:r>
      <w:r w:rsidR="00B22028" w:rsidRPr="007B083F">
        <w:t xml:space="preserve"> kriterler şunlardır: </w:t>
      </w:r>
    </w:p>
    <w:p w:rsidR="007B083F" w:rsidRDefault="007B083F" w:rsidP="000B4EAA">
      <w:pPr>
        <w:pStyle w:val="ListParagraph"/>
        <w:numPr>
          <w:ilvl w:val="0"/>
          <w:numId w:val="4"/>
        </w:numPr>
        <w:spacing w:after="0" w:afterAutospacing="0" w:line="360" w:lineRule="auto"/>
        <w:rPr>
          <w:rFonts w:ascii="Courier New" w:hAnsi="Courier New" w:cs="Courier New"/>
        </w:rPr>
      </w:pPr>
      <w:r w:rsidRPr="007B083F">
        <w:rPr>
          <w:rFonts w:ascii="Courier New" w:hAnsi="Courier New" w:cs="Courier New"/>
        </w:rPr>
        <w:t xml:space="preserve">İlk nazarda </w:t>
      </w:r>
      <w:r>
        <w:rPr>
          <w:rFonts w:ascii="Courier New" w:hAnsi="Courier New" w:cs="Courier New"/>
        </w:rPr>
        <w:t xml:space="preserve">müstedinin talebini ileri götürmesi için yasal hakkı </w:t>
      </w:r>
      <w:r w:rsidR="00C35CF1">
        <w:rPr>
          <w:rFonts w:ascii="Courier New" w:hAnsi="Courier New" w:cs="Courier New"/>
        </w:rPr>
        <w:t>olup olmadığı;</w:t>
      </w:r>
    </w:p>
    <w:p w:rsidR="007B083F" w:rsidRDefault="007B083F" w:rsidP="000B4EAA">
      <w:pPr>
        <w:pStyle w:val="ListParagraph"/>
        <w:numPr>
          <w:ilvl w:val="0"/>
          <w:numId w:val="4"/>
        </w:numPr>
        <w:spacing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İlk nazarda </w:t>
      </w:r>
      <w:r w:rsidR="003B40E3">
        <w:rPr>
          <w:rFonts w:ascii="Courier New" w:hAnsi="Courier New" w:cs="Courier New"/>
        </w:rPr>
        <w:t>müstedi</w:t>
      </w:r>
      <w:r>
        <w:rPr>
          <w:rFonts w:ascii="Courier New" w:hAnsi="Courier New" w:cs="Courier New"/>
        </w:rPr>
        <w:t>aleyhin mandamus emirnamesine tabi olacakları bir statüye sahip olup olmadığı</w:t>
      </w:r>
      <w:r w:rsidR="00C35CF1">
        <w:rPr>
          <w:rFonts w:ascii="Courier New" w:hAnsi="Courier New" w:cs="Courier New"/>
        </w:rPr>
        <w:t>;</w:t>
      </w:r>
    </w:p>
    <w:p w:rsidR="007B083F" w:rsidRDefault="007B083F" w:rsidP="000B4EAA">
      <w:pPr>
        <w:pStyle w:val="ListParagraph"/>
        <w:numPr>
          <w:ilvl w:val="0"/>
          <w:numId w:val="4"/>
        </w:numPr>
        <w:spacing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M</w:t>
      </w:r>
      <w:r w:rsidR="003B7E9F">
        <w:rPr>
          <w:rFonts w:ascii="Courier New" w:hAnsi="Courier New" w:cs="Courier New"/>
        </w:rPr>
        <w:t>üstedia</w:t>
      </w:r>
      <w:r>
        <w:rPr>
          <w:rFonts w:ascii="Courier New" w:hAnsi="Courier New" w:cs="Courier New"/>
        </w:rPr>
        <w:t>leyhin müstediye karşı Yargıtay tarafından değerlendir</w:t>
      </w:r>
      <w:r w:rsidR="00C35CF1">
        <w:rPr>
          <w:rFonts w:ascii="Courier New" w:hAnsi="Courier New" w:cs="Courier New"/>
        </w:rPr>
        <w:t>ilebilecek bir görevi olup olmadığı</w:t>
      </w:r>
      <w:r w:rsidR="003B7E9F">
        <w:rPr>
          <w:rFonts w:ascii="Courier New" w:hAnsi="Courier New" w:cs="Courier New"/>
        </w:rPr>
        <w:t>:</w:t>
      </w:r>
    </w:p>
    <w:p w:rsidR="003448D6" w:rsidRDefault="00C35CF1" w:rsidP="00C35CF1">
      <w:pPr>
        <w:pStyle w:val="ListParagraph"/>
        <w:spacing w:after="0" w:afterAutospacing="0" w:line="360" w:lineRule="auto"/>
        <w:ind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Huzurumuzd</w:t>
      </w:r>
      <w:r w:rsidR="003B7E9F">
        <w:rPr>
          <w:rFonts w:ascii="Courier New" w:hAnsi="Courier New" w:cs="Courier New"/>
        </w:rPr>
        <w:t>aki bu istinaf 3.sıradaki koşulla ilgilidir</w:t>
      </w:r>
      <w:r w:rsidR="004C2DC9">
        <w:rPr>
          <w:rFonts w:ascii="Courier New" w:hAnsi="Courier New" w:cs="Courier New"/>
        </w:rPr>
        <w:t xml:space="preserve">.  </w:t>
      </w:r>
    </w:p>
    <w:p w:rsidR="007B083F" w:rsidRDefault="003448D6" w:rsidP="00C35CF1">
      <w:pPr>
        <w:pStyle w:val="ListParagraph"/>
        <w:spacing w:after="0" w:afterAutospacing="0" w:line="360" w:lineRule="auto"/>
        <w:ind w:hanging="72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</w:t>
      </w:r>
      <w:r w:rsidR="004C2DC9">
        <w:rPr>
          <w:rFonts w:ascii="Courier New" w:hAnsi="Courier New" w:cs="Courier New"/>
        </w:rPr>
        <w:t xml:space="preserve">Huzurumuzdaki istinafta </w:t>
      </w:r>
      <w:r w:rsidR="00E94DD9">
        <w:rPr>
          <w:rFonts w:ascii="Courier New" w:hAnsi="Courier New" w:cs="Courier New"/>
        </w:rPr>
        <w:t>M</w:t>
      </w:r>
      <w:r w:rsidR="00225654">
        <w:rPr>
          <w:rFonts w:ascii="Courier New" w:hAnsi="Courier New" w:cs="Courier New"/>
        </w:rPr>
        <w:t>üstedi</w:t>
      </w:r>
      <w:r w:rsidR="004C2DC9">
        <w:rPr>
          <w:rFonts w:ascii="Courier New" w:hAnsi="Courier New" w:cs="Courier New"/>
        </w:rPr>
        <w:t xml:space="preserve">aleyh </w:t>
      </w:r>
      <w:r w:rsidR="00225654">
        <w:rPr>
          <w:rFonts w:ascii="Courier New" w:hAnsi="Courier New" w:cs="Courier New"/>
        </w:rPr>
        <w:t>No</w:t>
      </w:r>
      <w:r w:rsidR="00E94DD9">
        <w:rPr>
          <w:rFonts w:ascii="Courier New" w:hAnsi="Courier New" w:cs="Courier New"/>
        </w:rPr>
        <w:t>.</w:t>
      </w:r>
      <w:r w:rsidR="004C2DC9">
        <w:rPr>
          <w:rFonts w:ascii="Courier New" w:hAnsi="Courier New" w:cs="Courier New"/>
        </w:rPr>
        <w:t>1 ikame tarihindeki Turizm Bakan</w:t>
      </w:r>
      <w:r w:rsidR="006B2284">
        <w:rPr>
          <w:rFonts w:ascii="Courier New" w:hAnsi="Courier New" w:cs="Courier New"/>
        </w:rPr>
        <w:t>ı</w:t>
      </w:r>
      <w:r w:rsidR="004C2DC9">
        <w:rPr>
          <w:rFonts w:ascii="Courier New" w:hAnsi="Courier New" w:cs="Courier New"/>
        </w:rPr>
        <w:t xml:space="preserve"> ve M</w:t>
      </w:r>
      <w:r w:rsidR="00225654">
        <w:rPr>
          <w:rFonts w:ascii="Courier New" w:hAnsi="Courier New" w:cs="Courier New"/>
        </w:rPr>
        <w:t>üstedi</w:t>
      </w:r>
      <w:r w:rsidR="004C2DC9">
        <w:rPr>
          <w:rFonts w:ascii="Courier New" w:hAnsi="Courier New" w:cs="Courier New"/>
        </w:rPr>
        <w:t>aleyh</w:t>
      </w:r>
      <w:r w:rsidR="006B2284">
        <w:rPr>
          <w:rFonts w:ascii="Courier New" w:hAnsi="Courier New" w:cs="Courier New"/>
        </w:rPr>
        <w:t xml:space="preserve"> </w:t>
      </w:r>
      <w:r w:rsidR="00E94DD9">
        <w:rPr>
          <w:rFonts w:ascii="Courier New" w:hAnsi="Courier New" w:cs="Courier New"/>
        </w:rPr>
        <w:t>No.</w:t>
      </w:r>
      <w:r w:rsidR="00DD1A1D">
        <w:rPr>
          <w:rFonts w:ascii="Courier New" w:hAnsi="Courier New" w:cs="Courier New"/>
        </w:rPr>
        <w:t>2</w:t>
      </w:r>
      <w:r w:rsidR="006B2284">
        <w:rPr>
          <w:rFonts w:ascii="Courier New" w:hAnsi="Courier New" w:cs="Courier New"/>
        </w:rPr>
        <w:t xml:space="preserve"> Turizm ve Çevre Bakanlığı vasıt</w:t>
      </w:r>
      <w:r w:rsidR="004C2DC9">
        <w:rPr>
          <w:rFonts w:ascii="Courier New" w:hAnsi="Courier New" w:cs="Courier New"/>
        </w:rPr>
        <w:t>ası</w:t>
      </w:r>
      <w:r w:rsidR="00225654">
        <w:rPr>
          <w:rFonts w:ascii="Courier New" w:hAnsi="Courier New" w:cs="Courier New"/>
        </w:rPr>
        <w:t>yla</w:t>
      </w:r>
      <w:r w:rsidR="004C2DC9">
        <w:rPr>
          <w:rFonts w:ascii="Courier New" w:hAnsi="Courier New" w:cs="Courier New"/>
        </w:rPr>
        <w:t xml:space="preserve"> KKTC Başsavcısıdır. </w:t>
      </w:r>
    </w:p>
    <w:p w:rsidR="004C2DC9" w:rsidRDefault="004C2DC9" w:rsidP="000B4EAA">
      <w:pPr>
        <w:pStyle w:val="ListParagraph"/>
        <w:spacing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Turizm Bakanı </w:t>
      </w:r>
      <w:r w:rsidR="00C35CF1">
        <w:rPr>
          <w:rFonts w:ascii="Courier New" w:hAnsi="Courier New" w:cs="Courier New"/>
        </w:rPr>
        <w:t xml:space="preserve">karar tarihinden önce </w:t>
      </w:r>
      <w:r>
        <w:rPr>
          <w:rFonts w:ascii="Courier New" w:hAnsi="Courier New" w:cs="Courier New"/>
        </w:rPr>
        <w:t>değişmiştir. Ancak bu husus</w:t>
      </w:r>
      <w:r w:rsidR="00291037">
        <w:rPr>
          <w:rFonts w:ascii="Courier New" w:hAnsi="Courier New" w:cs="Courier New"/>
        </w:rPr>
        <w:t>, Yargıtay/</w:t>
      </w:r>
      <w:r>
        <w:rPr>
          <w:rFonts w:ascii="Courier New" w:hAnsi="Courier New" w:cs="Courier New"/>
        </w:rPr>
        <w:t>Asli Yetki 1/201</w:t>
      </w:r>
      <w:r w:rsidR="00291037">
        <w:rPr>
          <w:rFonts w:ascii="Courier New" w:hAnsi="Courier New" w:cs="Courier New"/>
        </w:rPr>
        <w:t>4</w:t>
      </w:r>
      <w:r>
        <w:rPr>
          <w:rFonts w:ascii="Courier New" w:hAnsi="Courier New" w:cs="Courier New"/>
        </w:rPr>
        <w:t xml:space="preserve"> Dağıtım 1/2015</w:t>
      </w:r>
      <w:r w:rsidR="00206F20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de ifade edildiği gibi</w:t>
      </w:r>
      <w:r w:rsidR="00291037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düzeltilebilir bir husustur</w:t>
      </w:r>
      <w:r w:rsidR="00C35CF1">
        <w:rPr>
          <w:rFonts w:ascii="Courier New" w:hAnsi="Courier New" w:cs="Courier New"/>
        </w:rPr>
        <w:t>. Bu nedenle bu sorun istinaf</w:t>
      </w:r>
      <w:r w:rsidR="00291037">
        <w:rPr>
          <w:rFonts w:ascii="Courier New" w:hAnsi="Courier New" w:cs="Courier New"/>
        </w:rPr>
        <w:t xml:space="preserve">ı </w:t>
      </w:r>
      <w:r w:rsidR="00C35CF1">
        <w:rPr>
          <w:rFonts w:ascii="Courier New" w:hAnsi="Courier New" w:cs="Courier New"/>
        </w:rPr>
        <w:t xml:space="preserve">değerlendirmemize engel değildir. </w:t>
      </w:r>
    </w:p>
    <w:p w:rsidR="004C2DC9" w:rsidRDefault="00C35CF1" w:rsidP="000B4EAA">
      <w:pPr>
        <w:pStyle w:val="ListParagraph"/>
        <w:spacing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4C2DC9">
        <w:rPr>
          <w:rFonts w:ascii="Courier New" w:hAnsi="Courier New" w:cs="Courier New"/>
        </w:rPr>
        <w:t xml:space="preserve">     </w:t>
      </w:r>
      <w:r w:rsidR="00E17D6D">
        <w:rPr>
          <w:rFonts w:ascii="Courier New" w:hAnsi="Courier New" w:cs="Courier New"/>
        </w:rPr>
        <w:t>Müst</w:t>
      </w:r>
      <w:r>
        <w:rPr>
          <w:rFonts w:ascii="Courier New" w:hAnsi="Courier New" w:cs="Courier New"/>
        </w:rPr>
        <w:t>e</w:t>
      </w:r>
      <w:r w:rsidR="00E17D6D">
        <w:rPr>
          <w:rFonts w:ascii="Courier New" w:hAnsi="Courier New" w:cs="Courier New"/>
        </w:rPr>
        <w:t xml:space="preserve">dinin </w:t>
      </w:r>
      <w:r w:rsidR="004C60BF">
        <w:rPr>
          <w:rFonts w:ascii="Courier New" w:hAnsi="Courier New" w:cs="Courier New"/>
        </w:rPr>
        <w:t>şikayet et</w:t>
      </w:r>
      <w:r>
        <w:rPr>
          <w:rFonts w:ascii="Courier New" w:hAnsi="Courier New" w:cs="Courier New"/>
        </w:rPr>
        <w:t xml:space="preserve">mekte olduğu </w:t>
      </w:r>
      <w:r w:rsidR="004C60BF">
        <w:rPr>
          <w:rFonts w:ascii="Courier New" w:hAnsi="Courier New" w:cs="Courier New"/>
        </w:rPr>
        <w:t>hususlar ile ilgili görev</w:t>
      </w:r>
      <w:r w:rsidR="00290AD2">
        <w:rPr>
          <w:rFonts w:ascii="Courier New" w:hAnsi="Courier New" w:cs="Courier New"/>
        </w:rPr>
        <w:t>,</w:t>
      </w:r>
      <w:r w:rsidR="004C60BF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mevzuat altında </w:t>
      </w:r>
      <w:r w:rsidR="004C60BF">
        <w:rPr>
          <w:rFonts w:ascii="Courier New" w:hAnsi="Courier New" w:cs="Courier New"/>
        </w:rPr>
        <w:t>kime</w:t>
      </w:r>
      <w:r>
        <w:rPr>
          <w:rFonts w:ascii="Courier New" w:hAnsi="Courier New" w:cs="Courier New"/>
        </w:rPr>
        <w:t xml:space="preserve"> veya kimlere</w:t>
      </w:r>
      <w:r w:rsidR="004C60BF">
        <w:rPr>
          <w:rFonts w:ascii="Courier New" w:hAnsi="Courier New" w:cs="Courier New"/>
        </w:rPr>
        <w:t xml:space="preserve"> verilmiştir? </w:t>
      </w:r>
    </w:p>
    <w:p w:rsidR="004C60BF" w:rsidRDefault="004C60BF" w:rsidP="000B4EAA">
      <w:pPr>
        <w:pStyle w:val="ListParagraph"/>
        <w:spacing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A</w:t>
      </w:r>
      <w:r w:rsidR="00C35CF1">
        <w:rPr>
          <w:rFonts w:ascii="Courier New" w:hAnsi="Courier New" w:cs="Courier New"/>
        </w:rPr>
        <w:t xml:space="preserve">mme Enstrümanı </w:t>
      </w:r>
      <w:r w:rsidR="000B4EAA">
        <w:rPr>
          <w:rFonts w:ascii="Courier New" w:hAnsi="Courier New" w:cs="Courier New"/>
        </w:rPr>
        <w:t>173/2013</w:t>
      </w:r>
      <w:r w:rsidR="00E94DD9">
        <w:rPr>
          <w:rFonts w:ascii="Courier New" w:hAnsi="Courier New" w:cs="Courier New"/>
        </w:rPr>
        <w:t>’</w:t>
      </w:r>
      <w:r w:rsidR="000B4EAA">
        <w:rPr>
          <w:rFonts w:ascii="Courier New" w:hAnsi="Courier New" w:cs="Courier New"/>
        </w:rPr>
        <w:t>e bakıldığı zaman</w:t>
      </w:r>
      <w:r w:rsidR="00290AD2">
        <w:rPr>
          <w:rFonts w:ascii="Courier New" w:hAnsi="Courier New" w:cs="Courier New"/>
        </w:rPr>
        <w:t>,</w:t>
      </w:r>
      <w:r w:rsidR="000B4EAA">
        <w:rPr>
          <w:rFonts w:ascii="Courier New" w:hAnsi="Courier New" w:cs="Courier New"/>
        </w:rPr>
        <w:t xml:space="preserve"> 2.mad</w:t>
      </w:r>
      <w:r w:rsidR="00AC672A">
        <w:rPr>
          <w:rFonts w:ascii="Courier New" w:hAnsi="Courier New" w:cs="Courier New"/>
        </w:rPr>
        <w:t>d</w:t>
      </w:r>
      <w:r w:rsidR="000B4EAA">
        <w:rPr>
          <w:rFonts w:ascii="Courier New" w:hAnsi="Courier New" w:cs="Courier New"/>
        </w:rPr>
        <w:t>ede “liman sorumlusu</w:t>
      </w:r>
      <w:r w:rsidR="006B2284">
        <w:rPr>
          <w:rFonts w:ascii="Courier New" w:hAnsi="Courier New" w:cs="Courier New"/>
        </w:rPr>
        <w:t>”</w:t>
      </w:r>
      <w:r w:rsidR="000B4EAA">
        <w:rPr>
          <w:rFonts w:ascii="Courier New" w:hAnsi="Courier New" w:cs="Courier New"/>
        </w:rPr>
        <w:t xml:space="preserve">ndan </w:t>
      </w:r>
      <w:r w:rsidR="00290AD2">
        <w:rPr>
          <w:rFonts w:ascii="Courier New" w:hAnsi="Courier New" w:cs="Courier New"/>
        </w:rPr>
        <w:t>bahsedilmekte ve bu kişinin bu T</w:t>
      </w:r>
      <w:r w:rsidR="000B4EAA">
        <w:rPr>
          <w:rFonts w:ascii="Courier New" w:hAnsi="Courier New" w:cs="Courier New"/>
        </w:rPr>
        <w:t>üzüğün uygulanması ile ilgili yetkili ve sorumlu şahsı anlattığı ifade edilm</w:t>
      </w:r>
      <w:r w:rsidR="00C35CF1">
        <w:rPr>
          <w:rFonts w:ascii="Courier New" w:hAnsi="Courier New" w:cs="Courier New"/>
        </w:rPr>
        <w:t>ekted</w:t>
      </w:r>
      <w:r w:rsidR="000B4EAA">
        <w:rPr>
          <w:rFonts w:ascii="Courier New" w:hAnsi="Courier New" w:cs="Courier New"/>
        </w:rPr>
        <w:t>ir. Ayn</w:t>
      </w:r>
      <w:r w:rsidR="00290AD2">
        <w:rPr>
          <w:rFonts w:ascii="Courier New" w:hAnsi="Courier New" w:cs="Courier New"/>
        </w:rPr>
        <w:t>ı</w:t>
      </w:r>
      <w:r w:rsidR="000B4EAA">
        <w:rPr>
          <w:rFonts w:ascii="Courier New" w:hAnsi="Courier New" w:cs="Courier New"/>
        </w:rPr>
        <w:t xml:space="preserve"> maddede</w:t>
      </w:r>
      <w:r w:rsidR="00290AD2">
        <w:rPr>
          <w:rFonts w:ascii="Courier New" w:hAnsi="Courier New" w:cs="Courier New"/>
        </w:rPr>
        <w:t>,</w:t>
      </w:r>
      <w:r w:rsidR="000B4EAA">
        <w:rPr>
          <w:rFonts w:ascii="Courier New" w:hAnsi="Courier New" w:cs="Courier New"/>
        </w:rPr>
        <w:t xml:space="preserve"> Bakanlık</w:t>
      </w:r>
      <w:r w:rsidR="00C35CF1">
        <w:rPr>
          <w:rFonts w:ascii="Courier New" w:hAnsi="Courier New" w:cs="Courier New"/>
        </w:rPr>
        <w:t>,</w:t>
      </w:r>
      <w:r w:rsidR="000B4EAA">
        <w:rPr>
          <w:rFonts w:ascii="Courier New" w:hAnsi="Courier New" w:cs="Courier New"/>
        </w:rPr>
        <w:t xml:space="preserve"> </w:t>
      </w:r>
      <w:r w:rsidR="00290AD2">
        <w:rPr>
          <w:rFonts w:ascii="Courier New" w:hAnsi="Courier New" w:cs="Courier New"/>
        </w:rPr>
        <w:t>t</w:t>
      </w:r>
      <w:r w:rsidR="000B4EAA">
        <w:rPr>
          <w:rFonts w:ascii="Courier New" w:hAnsi="Courier New" w:cs="Courier New"/>
        </w:rPr>
        <w:t xml:space="preserve">urizm işleriyle görevli Bakanlık olarak ifade edilmiştir. 9. </w:t>
      </w:r>
      <w:r w:rsidR="00C04E61">
        <w:rPr>
          <w:rFonts w:ascii="Courier New" w:hAnsi="Courier New" w:cs="Courier New"/>
        </w:rPr>
        <w:t>m</w:t>
      </w:r>
      <w:r w:rsidR="000B4EAA">
        <w:rPr>
          <w:rFonts w:ascii="Courier New" w:hAnsi="Courier New" w:cs="Courier New"/>
        </w:rPr>
        <w:t xml:space="preserve">addede de </w:t>
      </w:r>
      <w:r w:rsidR="00C04E61">
        <w:rPr>
          <w:rFonts w:ascii="Courier New" w:hAnsi="Courier New" w:cs="Courier New"/>
        </w:rPr>
        <w:t>T</w:t>
      </w:r>
      <w:r w:rsidR="000B4EAA">
        <w:rPr>
          <w:rFonts w:ascii="Courier New" w:hAnsi="Courier New" w:cs="Courier New"/>
        </w:rPr>
        <w:t xml:space="preserve">üzüğü Bakanlığın yürüttüğü ifade edilmiştir. </w:t>
      </w:r>
    </w:p>
    <w:p w:rsidR="000B4EAA" w:rsidRDefault="000B4EAA" w:rsidP="000B4EAA">
      <w:pPr>
        <w:pStyle w:val="ListParagraph"/>
        <w:spacing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6B2284">
        <w:rPr>
          <w:rFonts w:ascii="Courier New" w:hAnsi="Courier New" w:cs="Courier New"/>
        </w:rPr>
        <w:t>“</w:t>
      </w:r>
      <w:r>
        <w:rPr>
          <w:rFonts w:ascii="Courier New" w:hAnsi="Courier New" w:cs="Courier New"/>
        </w:rPr>
        <w:t xml:space="preserve">Liman </w:t>
      </w:r>
      <w:r w:rsidR="00C04E61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orumlusu</w:t>
      </w:r>
      <w:r w:rsidR="006B2284">
        <w:rPr>
          <w:rFonts w:ascii="Courier New" w:hAnsi="Courier New" w:cs="Courier New"/>
        </w:rPr>
        <w:t>”</w:t>
      </w:r>
      <w:r>
        <w:rPr>
          <w:rFonts w:ascii="Courier New" w:hAnsi="Courier New" w:cs="Courier New"/>
        </w:rPr>
        <w:t xml:space="preserve"> ifadesi ayrıca 28/</w:t>
      </w:r>
      <w:r w:rsidR="00C04E61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61, 30/</w:t>
      </w:r>
      <w:r w:rsidR="00C04E61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74, 15/</w:t>
      </w:r>
      <w:r w:rsidR="00C04E61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83, 75/</w:t>
      </w:r>
      <w:r w:rsidR="00C04E61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>89 ve 48/</w:t>
      </w:r>
      <w:r w:rsidR="00C04E61">
        <w:rPr>
          <w:rFonts w:ascii="Courier New" w:hAnsi="Courier New" w:cs="Courier New"/>
        </w:rPr>
        <w:t>19</w:t>
      </w:r>
      <w:r>
        <w:rPr>
          <w:rFonts w:ascii="Courier New" w:hAnsi="Courier New" w:cs="Courier New"/>
        </w:rPr>
        <w:t xml:space="preserve">92 sayılı </w:t>
      </w:r>
      <w:r w:rsidR="00C04E61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asalar ile tadil edilmiş Fasıl 294 Liman Düzenleme Yasası</w:t>
      </w:r>
      <w:r w:rsidR="00C04E61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>nda yer alan bir terimdir. Fasıl 294’de Limanlar Dairesi Müdürlüğünc</w:t>
      </w:r>
      <w:r w:rsidR="00C35CF1">
        <w:rPr>
          <w:rFonts w:ascii="Courier New" w:hAnsi="Courier New" w:cs="Courier New"/>
        </w:rPr>
        <w:t>e</w:t>
      </w:r>
      <w:r>
        <w:rPr>
          <w:rFonts w:ascii="Courier New" w:hAnsi="Courier New" w:cs="Courier New"/>
        </w:rPr>
        <w:t xml:space="preserve"> yetkili kılınan bir </w:t>
      </w:r>
      <w:r w:rsidR="00E94DD9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 xml:space="preserve">imanlar </w:t>
      </w:r>
      <w:r w:rsidR="00E94DD9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>orumlusundan bahsedilmektedir.</w:t>
      </w:r>
    </w:p>
    <w:p w:rsidR="000B4EAA" w:rsidRDefault="000B4EAA" w:rsidP="000B4EAA">
      <w:pPr>
        <w:pStyle w:val="ListParagraph"/>
        <w:spacing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C35CF1">
        <w:rPr>
          <w:rFonts w:ascii="Courier New" w:hAnsi="Courier New" w:cs="Courier New"/>
        </w:rPr>
        <w:t xml:space="preserve">Yine </w:t>
      </w:r>
      <w:r>
        <w:rPr>
          <w:rFonts w:ascii="Courier New" w:hAnsi="Courier New" w:cs="Courier New"/>
        </w:rPr>
        <w:t xml:space="preserve">83/2007 sayılı Gemiler ile </w:t>
      </w:r>
      <w:r w:rsidR="00C35CF1">
        <w:rPr>
          <w:rFonts w:ascii="Courier New" w:hAnsi="Courier New" w:cs="Courier New"/>
        </w:rPr>
        <w:t>İ</w:t>
      </w:r>
      <w:r>
        <w:rPr>
          <w:rFonts w:ascii="Courier New" w:hAnsi="Courier New" w:cs="Courier New"/>
        </w:rPr>
        <w:t xml:space="preserve">lgili </w:t>
      </w:r>
      <w:r w:rsidR="00C35CF1">
        <w:rPr>
          <w:rFonts w:ascii="Courier New" w:hAnsi="Courier New" w:cs="Courier New"/>
        </w:rPr>
        <w:t>H</w:t>
      </w:r>
      <w:r>
        <w:rPr>
          <w:rFonts w:ascii="Courier New" w:hAnsi="Courier New" w:cs="Courier New"/>
        </w:rPr>
        <w:t xml:space="preserve">arçlar ve </w:t>
      </w:r>
      <w:r w:rsidR="00C35CF1">
        <w:rPr>
          <w:rFonts w:ascii="Courier New" w:hAnsi="Courier New" w:cs="Courier New"/>
        </w:rPr>
        <w:t>Ü</w:t>
      </w:r>
      <w:r>
        <w:rPr>
          <w:rFonts w:ascii="Courier New" w:hAnsi="Courier New" w:cs="Courier New"/>
        </w:rPr>
        <w:t xml:space="preserve">cretler </w:t>
      </w:r>
      <w:r w:rsidR="00C35CF1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>asası</w:t>
      </w:r>
      <w:r w:rsidR="00C04E61">
        <w:rPr>
          <w:rFonts w:ascii="Courier New" w:hAnsi="Courier New" w:cs="Courier New"/>
        </w:rPr>
        <w:t>’</w:t>
      </w:r>
      <w:r>
        <w:rPr>
          <w:rFonts w:ascii="Courier New" w:hAnsi="Courier New" w:cs="Courier New"/>
        </w:rPr>
        <w:t xml:space="preserve">nda o </w:t>
      </w:r>
      <w:r w:rsidR="00C04E61">
        <w:rPr>
          <w:rFonts w:ascii="Courier New" w:hAnsi="Courier New" w:cs="Courier New"/>
        </w:rPr>
        <w:t>Y</w:t>
      </w:r>
      <w:r>
        <w:rPr>
          <w:rFonts w:ascii="Courier New" w:hAnsi="Courier New" w:cs="Courier New"/>
        </w:rPr>
        <w:t xml:space="preserve">asayı </w:t>
      </w:r>
      <w:r w:rsidR="00E94DD9">
        <w:rPr>
          <w:rFonts w:ascii="Courier New" w:hAnsi="Courier New" w:cs="Courier New"/>
        </w:rPr>
        <w:t>l</w:t>
      </w:r>
      <w:r>
        <w:rPr>
          <w:rFonts w:ascii="Courier New" w:hAnsi="Courier New" w:cs="Courier New"/>
        </w:rPr>
        <w:t>iman işleri ile görevli Bakanlığın yürüteceği</w:t>
      </w:r>
      <w:r w:rsidR="001E3F2A">
        <w:rPr>
          <w:rFonts w:ascii="Courier New" w:hAnsi="Courier New" w:cs="Courier New"/>
        </w:rPr>
        <w:t xml:space="preserve"> </w:t>
      </w:r>
      <w:r w:rsidR="00C04E61">
        <w:rPr>
          <w:rFonts w:ascii="Courier New" w:hAnsi="Courier New" w:cs="Courier New"/>
        </w:rPr>
        <w:t>öngörülmekted</w:t>
      </w:r>
      <w:r>
        <w:rPr>
          <w:rFonts w:ascii="Courier New" w:hAnsi="Courier New" w:cs="Courier New"/>
        </w:rPr>
        <w:t>ir.</w:t>
      </w:r>
    </w:p>
    <w:p w:rsidR="005B3FC9" w:rsidRDefault="005B3FC9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</w:p>
    <w:p w:rsidR="000B4EAA" w:rsidRDefault="000B4EAA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    Liman işleri ile ilgili Bakanlık Ulaştırma Bakanlığıdır. </w:t>
      </w:r>
    </w:p>
    <w:p w:rsidR="00F02A3E" w:rsidRDefault="006B2284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</w:p>
    <w:p w:rsidR="00DD1A1D" w:rsidRDefault="000B4EAA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6B2284">
        <w:rPr>
          <w:rFonts w:ascii="Courier New" w:hAnsi="Courier New" w:cs="Courier New"/>
        </w:rPr>
        <w:t xml:space="preserve">Turizm Bakanlığı tarafından bir liman sorumlusu tayin edilmesi ve bu liman sorumlusunun da </w:t>
      </w:r>
      <w:r w:rsidR="005B3FC9">
        <w:rPr>
          <w:rFonts w:ascii="Courier New" w:hAnsi="Courier New" w:cs="Courier New"/>
        </w:rPr>
        <w:t>M</w:t>
      </w:r>
      <w:r w:rsidR="006B2284">
        <w:rPr>
          <w:rFonts w:ascii="Courier New" w:hAnsi="Courier New" w:cs="Courier New"/>
        </w:rPr>
        <w:t>üstedinin taleplerine cevap verecek işlemleri yapması gerektiği cihetle</w:t>
      </w:r>
      <w:r w:rsidR="005B3FC9">
        <w:rPr>
          <w:rFonts w:ascii="Courier New" w:hAnsi="Courier New" w:cs="Courier New"/>
        </w:rPr>
        <w:t>, Müstedi</w:t>
      </w:r>
      <w:r w:rsidR="006B2284">
        <w:rPr>
          <w:rFonts w:ascii="Courier New" w:hAnsi="Courier New" w:cs="Courier New"/>
        </w:rPr>
        <w:t xml:space="preserve">aleyhin  </w:t>
      </w:r>
      <w:r w:rsidR="005B3FC9">
        <w:rPr>
          <w:rFonts w:ascii="Courier New" w:hAnsi="Courier New" w:cs="Courier New"/>
        </w:rPr>
        <w:t>M</w:t>
      </w:r>
      <w:r w:rsidR="006B2284">
        <w:rPr>
          <w:rFonts w:ascii="Courier New" w:hAnsi="Courier New" w:cs="Courier New"/>
        </w:rPr>
        <w:t>üstediye karşı ilk nazarda bir görevi bulunduğu görülse de b</w:t>
      </w:r>
      <w:r>
        <w:rPr>
          <w:rFonts w:ascii="Courier New" w:hAnsi="Courier New" w:cs="Courier New"/>
        </w:rPr>
        <w:t>u yetki karmaşa</w:t>
      </w:r>
      <w:r w:rsidR="00C35CF1">
        <w:rPr>
          <w:rFonts w:ascii="Courier New" w:hAnsi="Courier New" w:cs="Courier New"/>
        </w:rPr>
        <w:t>sında</w:t>
      </w:r>
      <w:r>
        <w:rPr>
          <w:rFonts w:ascii="Courier New" w:hAnsi="Courier New" w:cs="Courier New"/>
        </w:rPr>
        <w:t xml:space="preserve"> </w:t>
      </w:r>
      <w:r w:rsidR="00DD1A1D">
        <w:rPr>
          <w:rFonts w:ascii="Courier New" w:hAnsi="Courier New" w:cs="Courier New"/>
        </w:rPr>
        <w:t>bu görevin</w:t>
      </w:r>
      <w:r>
        <w:rPr>
          <w:rFonts w:ascii="Courier New" w:hAnsi="Courier New" w:cs="Courier New"/>
        </w:rPr>
        <w:t xml:space="preserve"> sadece Turizm Bakan</w:t>
      </w:r>
      <w:r w:rsidR="00DD1A1D">
        <w:rPr>
          <w:rFonts w:ascii="Courier New" w:hAnsi="Courier New" w:cs="Courier New"/>
        </w:rPr>
        <w:t>ına ait olduğu söylenemez. Dolayısıyl</w:t>
      </w:r>
      <w:r w:rsidR="005B3FC9">
        <w:rPr>
          <w:rFonts w:ascii="Courier New" w:hAnsi="Courier New" w:cs="Courier New"/>
        </w:rPr>
        <w:t>a</w:t>
      </w:r>
      <w:r w:rsidR="00DD1A1D">
        <w:rPr>
          <w:rFonts w:ascii="Courier New" w:hAnsi="Courier New" w:cs="Courier New"/>
        </w:rPr>
        <w:t xml:space="preserve"> sadece Turizm Bakanı ve Turizm Bakanlığının görevlerini yerine getirmesi talebi ile dosyalanan leave istidası eksik ve/veya yanlıştır.</w:t>
      </w:r>
      <w:r w:rsidR="00AC672A">
        <w:rPr>
          <w:rFonts w:ascii="Courier New" w:hAnsi="Courier New" w:cs="Courier New"/>
        </w:rPr>
        <w:t xml:space="preserve"> Bu nedenle</w:t>
      </w:r>
      <w:r w:rsidR="00E94DD9">
        <w:rPr>
          <w:rFonts w:ascii="Courier New" w:hAnsi="Courier New" w:cs="Courier New"/>
        </w:rPr>
        <w:t>,</w:t>
      </w:r>
      <w:r w:rsidR="00AC672A">
        <w:rPr>
          <w:rFonts w:ascii="Courier New" w:hAnsi="Courier New" w:cs="Courier New"/>
        </w:rPr>
        <w:t xml:space="preserve"> 1 ve 4’ e kadar olan istinaf sebepleri de re</w:t>
      </w:r>
      <w:r w:rsidR="005B3FC9">
        <w:rPr>
          <w:rFonts w:ascii="Courier New" w:hAnsi="Courier New" w:cs="Courier New"/>
        </w:rPr>
        <w:t>t</w:t>
      </w:r>
      <w:r w:rsidR="00AC672A">
        <w:rPr>
          <w:rFonts w:ascii="Courier New" w:hAnsi="Courier New" w:cs="Courier New"/>
        </w:rPr>
        <w:t xml:space="preserve"> ve iptal edilir.</w:t>
      </w:r>
    </w:p>
    <w:p w:rsidR="006B2284" w:rsidRDefault="00DD1A1D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0B4EAA" w:rsidRDefault="000B4EAA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</w:t>
      </w:r>
      <w:r w:rsidR="006B2284">
        <w:rPr>
          <w:rFonts w:ascii="Courier New" w:hAnsi="Courier New" w:cs="Courier New"/>
        </w:rPr>
        <w:t>Tüm söylenenler ışığında</w:t>
      </w:r>
      <w:r w:rsidR="005B3FC9">
        <w:rPr>
          <w:rFonts w:ascii="Courier New" w:hAnsi="Courier New" w:cs="Courier New"/>
        </w:rPr>
        <w:t>,</w:t>
      </w:r>
      <w:r w:rsidR="006B2284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İlk Mahkemenin re</w:t>
      </w:r>
      <w:r w:rsidR="005B3FC9">
        <w:rPr>
          <w:rFonts w:ascii="Courier New" w:hAnsi="Courier New" w:cs="Courier New"/>
        </w:rPr>
        <w:t>t</w:t>
      </w:r>
      <w:r>
        <w:rPr>
          <w:rFonts w:ascii="Courier New" w:hAnsi="Courier New" w:cs="Courier New"/>
        </w:rPr>
        <w:t xml:space="preserve"> kararı </w:t>
      </w:r>
      <w:r w:rsidR="006B2284">
        <w:rPr>
          <w:rFonts w:ascii="Courier New" w:hAnsi="Courier New" w:cs="Courier New"/>
        </w:rPr>
        <w:t xml:space="preserve">farklı nedenlerle  </w:t>
      </w:r>
      <w:r>
        <w:rPr>
          <w:rFonts w:ascii="Courier New" w:hAnsi="Courier New" w:cs="Courier New"/>
        </w:rPr>
        <w:t xml:space="preserve">onaylanır. </w:t>
      </w:r>
      <w:r w:rsidR="005B3FC9">
        <w:rPr>
          <w:rFonts w:ascii="Courier New" w:hAnsi="Courier New" w:cs="Courier New"/>
        </w:rPr>
        <w:t xml:space="preserve"> İstinaf ret</w:t>
      </w:r>
      <w:r w:rsidR="006B2284">
        <w:rPr>
          <w:rFonts w:ascii="Courier New" w:hAnsi="Courier New" w:cs="Courier New"/>
        </w:rPr>
        <w:t xml:space="preserve"> ve iptal edilir.</w:t>
      </w:r>
    </w:p>
    <w:p w:rsidR="000B4EAA" w:rsidRDefault="000B4EAA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</w:p>
    <w:p w:rsidR="000B4EAA" w:rsidRDefault="000B4EAA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</w:p>
    <w:p w:rsidR="000B4EAA" w:rsidRDefault="000B4EAA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</w:p>
    <w:p w:rsidR="00F02A3E" w:rsidRDefault="00F02A3E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</w:p>
    <w:p w:rsidR="000B4EAA" w:rsidRDefault="000B4EAA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Narin Ferdi Şefik          Mehmet Türker        Peri Hakkı</w:t>
      </w:r>
    </w:p>
    <w:p w:rsidR="000B4EAA" w:rsidRDefault="000B4EAA" w:rsidP="000B4EAA">
      <w:pPr>
        <w:pStyle w:val="ListParagraph"/>
        <w:spacing w:before="0" w:beforeAutospacing="0"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Başkan                   Yargıç              Yargıç</w:t>
      </w:r>
    </w:p>
    <w:p w:rsidR="004C2DC9" w:rsidRDefault="004C2DC9" w:rsidP="000B4EAA">
      <w:pPr>
        <w:pStyle w:val="ListParagraph"/>
        <w:spacing w:after="0" w:afterAutospacing="0" w:line="360" w:lineRule="auto"/>
        <w:ind w:firstLine="720"/>
        <w:rPr>
          <w:rFonts w:ascii="Courier New" w:hAnsi="Courier New" w:cs="Courier New"/>
        </w:rPr>
      </w:pPr>
    </w:p>
    <w:p w:rsidR="005B3FC9" w:rsidRPr="007B083F" w:rsidRDefault="005B3FC9" w:rsidP="005B3FC9">
      <w:pPr>
        <w:pStyle w:val="ListParagraph"/>
        <w:spacing w:after="0" w:afterAutospacing="0"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24 Haziran 2019</w:t>
      </w:r>
    </w:p>
    <w:sectPr w:rsidR="005B3FC9" w:rsidRPr="007B083F" w:rsidSect="00B57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383" w:rsidRDefault="00F17383" w:rsidP="005F100A">
      <w:pPr>
        <w:spacing w:after="0" w:line="240" w:lineRule="auto"/>
      </w:pPr>
      <w:r>
        <w:separator/>
      </w:r>
    </w:p>
  </w:endnote>
  <w:endnote w:type="continuationSeparator" w:id="0">
    <w:p w:rsidR="00F17383" w:rsidRDefault="00F17383" w:rsidP="005F1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E4" w:rsidRDefault="00B579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E4" w:rsidRDefault="00B579E4">
    <w:pPr>
      <w:pStyle w:val="Footer"/>
      <w:jc w:val="center"/>
    </w:pPr>
  </w:p>
  <w:p w:rsidR="00341FC6" w:rsidRDefault="00341F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E4" w:rsidRDefault="00B579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383" w:rsidRDefault="00F17383" w:rsidP="005F100A">
      <w:pPr>
        <w:spacing w:after="0" w:line="240" w:lineRule="auto"/>
      </w:pPr>
      <w:r>
        <w:separator/>
      </w:r>
    </w:p>
  </w:footnote>
  <w:footnote w:type="continuationSeparator" w:id="0">
    <w:p w:rsidR="00F17383" w:rsidRDefault="00F17383" w:rsidP="005F1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E4" w:rsidRDefault="00B579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7863"/>
      <w:docPartObj>
        <w:docPartGallery w:val="Page Numbers (Top of Page)"/>
        <w:docPartUnique/>
      </w:docPartObj>
    </w:sdtPr>
    <w:sdtEndPr/>
    <w:sdtContent>
      <w:p w:rsidR="00D27E84" w:rsidRDefault="00F1738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69E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16CD1" w:rsidRDefault="00716C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E4" w:rsidRDefault="00B579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309C3"/>
    <w:multiLevelType w:val="hybridMultilevel"/>
    <w:tmpl w:val="DDACCA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418BF"/>
    <w:multiLevelType w:val="hybridMultilevel"/>
    <w:tmpl w:val="DB4A2CC4"/>
    <w:lvl w:ilvl="0" w:tplc="2D5A241E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0455E"/>
    <w:multiLevelType w:val="hybridMultilevel"/>
    <w:tmpl w:val="5D4245E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79497F"/>
    <w:multiLevelType w:val="hybridMultilevel"/>
    <w:tmpl w:val="2C08A4DC"/>
    <w:lvl w:ilvl="0" w:tplc="591E5A8C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0BCE"/>
    <w:rsid w:val="00050E12"/>
    <w:rsid w:val="00056159"/>
    <w:rsid w:val="000A1983"/>
    <w:rsid w:val="000B4EAA"/>
    <w:rsid w:val="000C1F6D"/>
    <w:rsid w:val="00134950"/>
    <w:rsid w:val="001658DD"/>
    <w:rsid w:val="00177785"/>
    <w:rsid w:val="00195535"/>
    <w:rsid w:val="00197EF4"/>
    <w:rsid w:val="001E3F2A"/>
    <w:rsid w:val="00206F20"/>
    <w:rsid w:val="00225654"/>
    <w:rsid w:val="0025350B"/>
    <w:rsid w:val="00283E4E"/>
    <w:rsid w:val="00290AD2"/>
    <w:rsid w:val="00291037"/>
    <w:rsid w:val="002919E2"/>
    <w:rsid w:val="002969ED"/>
    <w:rsid w:val="002F5A0A"/>
    <w:rsid w:val="00341FC6"/>
    <w:rsid w:val="003448D6"/>
    <w:rsid w:val="0039638D"/>
    <w:rsid w:val="003B3EA7"/>
    <w:rsid w:val="003B40E3"/>
    <w:rsid w:val="003B7E9F"/>
    <w:rsid w:val="003D464E"/>
    <w:rsid w:val="00454EDA"/>
    <w:rsid w:val="00456912"/>
    <w:rsid w:val="004577AC"/>
    <w:rsid w:val="004A309C"/>
    <w:rsid w:val="004C2DC9"/>
    <w:rsid w:val="004C60BF"/>
    <w:rsid w:val="004F684B"/>
    <w:rsid w:val="00512DB7"/>
    <w:rsid w:val="005B2139"/>
    <w:rsid w:val="005B3FC9"/>
    <w:rsid w:val="005F100A"/>
    <w:rsid w:val="00664D89"/>
    <w:rsid w:val="00682586"/>
    <w:rsid w:val="006B2284"/>
    <w:rsid w:val="006B30AC"/>
    <w:rsid w:val="006E3ABD"/>
    <w:rsid w:val="006E3F27"/>
    <w:rsid w:val="00716CD1"/>
    <w:rsid w:val="007345DA"/>
    <w:rsid w:val="00737171"/>
    <w:rsid w:val="007B083F"/>
    <w:rsid w:val="00827D41"/>
    <w:rsid w:val="008B1A5D"/>
    <w:rsid w:val="00931A37"/>
    <w:rsid w:val="009E77DA"/>
    <w:rsid w:val="00A155BC"/>
    <w:rsid w:val="00A20332"/>
    <w:rsid w:val="00A67AB1"/>
    <w:rsid w:val="00AB3F07"/>
    <w:rsid w:val="00AC672A"/>
    <w:rsid w:val="00B052BE"/>
    <w:rsid w:val="00B122DB"/>
    <w:rsid w:val="00B22028"/>
    <w:rsid w:val="00B34B9A"/>
    <w:rsid w:val="00B47DEF"/>
    <w:rsid w:val="00B579E4"/>
    <w:rsid w:val="00B77B4C"/>
    <w:rsid w:val="00BA5856"/>
    <w:rsid w:val="00BD4FB9"/>
    <w:rsid w:val="00C04E61"/>
    <w:rsid w:val="00C35A0F"/>
    <w:rsid w:val="00C35CF1"/>
    <w:rsid w:val="00C50BCE"/>
    <w:rsid w:val="00C5467C"/>
    <w:rsid w:val="00C75BDD"/>
    <w:rsid w:val="00C97B0D"/>
    <w:rsid w:val="00D27E84"/>
    <w:rsid w:val="00D3764D"/>
    <w:rsid w:val="00D4654B"/>
    <w:rsid w:val="00DC7183"/>
    <w:rsid w:val="00DD1A1D"/>
    <w:rsid w:val="00E17D6D"/>
    <w:rsid w:val="00E83067"/>
    <w:rsid w:val="00E94DD9"/>
    <w:rsid w:val="00EA555C"/>
    <w:rsid w:val="00EB381E"/>
    <w:rsid w:val="00F02A3E"/>
    <w:rsid w:val="00F17383"/>
    <w:rsid w:val="00F20994"/>
    <w:rsid w:val="00F3329B"/>
    <w:rsid w:val="00F7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F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00A"/>
  </w:style>
  <w:style w:type="paragraph" w:styleId="Footer">
    <w:name w:val="footer"/>
    <w:basedOn w:val="Normal"/>
    <w:link w:val="FooterChar"/>
    <w:uiPriority w:val="99"/>
    <w:unhideWhenUsed/>
    <w:rsid w:val="005F1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0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mah1</dc:creator>
  <cp:lastModifiedBy>bmyar</cp:lastModifiedBy>
  <cp:revision>124</cp:revision>
  <cp:lastPrinted>2019-06-25T09:38:00Z</cp:lastPrinted>
  <dcterms:created xsi:type="dcterms:W3CDTF">2019-05-30T08:54:00Z</dcterms:created>
  <dcterms:modified xsi:type="dcterms:W3CDTF">2019-06-26T10:09:00Z</dcterms:modified>
</cp:coreProperties>
</file>