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6A" w:rsidRDefault="00640A6A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</w:t>
      </w:r>
      <w:r w:rsidR="009C25DA">
        <w:rPr>
          <w:rFonts w:ascii="Courier New" w:hAnsi="Courier New" w:cs="Courier New"/>
          <w:sz w:val="24"/>
          <w:szCs w:val="24"/>
        </w:rPr>
        <w:t>20/2023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C25DA">
        <w:rPr>
          <w:rFonts w:ascii="Courier New" w:hAnsi="Courier New" w:cs="Courier New"/>
          <w:sz w:val="24"/>
          <w:szCs w:val="24"/>
        </w:rPr>
        <w:t xml:space="preserve">                       </w:t>
      </w:r>
      <w:r>
        <w:rPr>
          <w:rFonts w:ascii="Courier New" w:hAnsi="Courier New" w:cs="Courier New"/>
          <w:sz w:val="24"/>
          <w:szCs w:val="24"/>
        </w:rPr>
        <w:t xml:space="preserve"> Yargıtay/Hukuk No:187/2016</w:t>
      </w:r>
    </w:p>
    <w:p w:rsidR="00640A6A" w:rsidRDefault="00640A6A" w:rsidP="00640A6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(Lefkoşa Dava No:1663/2012)</w:t>
      </w:r>
    </w:p>
    <w:p w:rsidR="00640A6A" w:rsidRDefault="00640A6A" w:rsidP="00640A6A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YÜKSEK MAHKEME HUZURUNDA.</w:t>
      </w:r>
      <w:proofErr w:type="gramEnd"/>
    </w:p>
    <w:p w:rsidR="00640A6A" w:rsidRDefault="00640A6A" w:rsidP="00640A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>, Peri Hakkı.</w:t>
      </w:r>
    </w:p>
    <w:p w:rsidR="00640A6A" w:rsidRDefault="00640A6A" w:rsidP="00640A6A">
      <w:pPr>
        <w:rPr>
          <w:rFonts w:ascii="Courier New" w:hAnsi="Courier New" w:cs="Courier New"/>
          <w:sz w:val="24"/>
          <w:szCs w:val="24"/>
        </w:rPr>
      </w:pPr>
    </w:p>
    <w:p w:rsidR="00640A6A" w:rsidRDefault="00640A6A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</w:t>
      </w:r>
      <w:proofErr w:type="spellStart"/>
      <w:r>
        <w:rPr>
          <w:rFonts w:ascii="Courier New" w:hAnsi="Courier New" w:cs="Courier New"/>
          <w:sz w:val="24"/>
          <w:szCs w:val="24"/>
        </w:rPr>
        <w:t>Zurich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Sigorta A.Ş. Atatürk Caddesi, No:68, </w:t>
      </w:r>
    </w:p>
    <w:p w:rsidR="00640A6A" w:rsidRDefault="00640A6A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Yenişehir - Lefkoşa.</w:t>
      </w:r>
    </w:p>
    <w:p w:rsidR="00640A6A" w:rsidRDefault="00640A6A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(Davalı)</w:t>
      </w:r>
    </w:p>
    <w:p w:rsidR="00640A6A" w:rsidRDefault="00640A6A" w:rsidP="00640A6A">
      <w:pPr>
        <w:spacing w:after="0"/>
        <w:rPr>
          <w:rFonts w:ascii="Courier New" w:hAnsi="Courier New" w:cs="Courier New"/>
          <w:sz w:val="24"/>
          <w:szCs w:val="24"/>
        </w:rPr>
      </w:pPr>
    </w:p>
    <w:p w:rsidR="00640A6A" w:rsidRPr="00640A6A" w:rsidRDefault="00640A6A" w:rsidP="00640A6A">
      <w:pPr>
        <w:pStyle w:val="ListeParagraf"/>
        <w:numPr>
          <w:ilvl w:val="0"/>
          <w:numId w:val="10"/>
        </w:num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40A6A">
        <w:rPr>
          <w:rFonts w:ascii="Courier New" w:hAnsi="Courier New" w:cs="Courier New"/>
          <w:sz w:val="24"/>
          <w:szCs w:val="24"/>
        </w:rPr>
        <w:t>ile</w:t>
      </w:r>
      <w:proofErr w:type="gramEnd"/>
      <w:r w:rsidRPr="00640A6A">
        <w:rPr>
          <w:rFonts w:ascii="Courier New" w:hAnsi="Courier New" w:cs="Courier New"/>
          <w:sz w:val="24"/>
          <w:szCs w:val="24"/>
        </w:rPr>
        <w:t xml:space="preserve"> –</w:t>
      </w:r>
    </w:p>
    <w:p w:rsidR="00640A6A" w:rsidRDefault="00640A6A" w:rsidP="00640A6A">
      <w:pPr>
        <w:rPr>
          <w:rFonts w:ascii="Courier New" w:hAnsi="Courier New" w:cs="Courier New"/>
          <w:sz w:val="24"/>
          <w:szCs w:val="24"/>
        </w:rPr>
      </w:pPr>
    </w:p>
    <w:p w:rsidR="00640A6A" w:rsidRDefault="00640A6A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</w:t>
      </w:r>
      <w:proofErr w:type="spellStart"/>
      <w:r>
        <w:rPr>
          <w:rFonts w:ascii="Courier New" w:hAnsi="Courier New" w:cs="Courier New"/>
          <w:sz w:val="24"/>
          <w:szCs w:val="24"/>
        </w:rPr>
        <w:t>Dr.Mustafa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Murat Kalfaoğlu, </w:t>
      </w:r>
      <w:proofErr w:type="spellStart"/>
      <w:r>
        <w:rPr>
          <w:rFonts w:ascii="Courier New" w:hAnsi="Courier New" w:cs="Courier New"/>
          <w:sz w:val="24"/>
          <w:szCs w:val="24"/>
        </w:rPr>
        <w:t>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640A6A" w:rsidRDefault="00640A6A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Devlet Hastanesi - </w:t>
      </w:r>
      <w:proofErr w:type="spellStart"/>
      <w:r>
        <w:rPr>
          <w:rFonts w:ascii="Courier New" w:hAnsi="Courier New" w:cs="Courier New"/>
          <w:sz w:val="24"/>
          <w:szCs w:val="24"/>
        </w:rPr>
        <w:t>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              </w:t>
      </w:r>
    </w:p>
    <w:p w:rsidR="00640A6A" w:rsidRDefault="00640A6A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</w:t>
      </w:r>
    </w:p>
    <w:p w:rsidR="00640A6A" w:rsidRDefault="00640A6A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(Davacı)</w:t>
      </w:r>
    </w:p>
    <w:p w:rsidR="00640A6A" w:rsidRDefault="00640A6A" w:rsidP="00640A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</w:t>
      </w:r>
    </w:p>
    <w:p w:rsidR="00640A6A" w:rsidRDefault="00640A6A" w:rsidP="00640A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A r a s ı n d a.</w:t>
      </w:r>
    </w:p>
    <w:p w:rsidR="00640A6A" w:rsidRDefault="00640A6A" w:rsidP="00640A6A">
      <w:pPr>
        <w:rPr>
          <w:rFonts w:ascii="Courier New" w:hAnsi="Courier New" w:cs="Courier New"/>
          <w:sz w:val="24"/>
          <w:szCs w:val="24"/>
        </w:rPr>
      </w:pPr>
    </w:p>
    <w:p w:rsidR="0097135F" w:rsidRDefault="00640A6A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 namına: Av</w:t>
      </w:r>
      <w:r w:rsidR="0097135F">
        <w:rPr>
          <w:rFonts w:ascii="Courier New" w:hAnsi="Courier New" w:cs="Courier New"/>
          <w:sz w:val="24"/>
          <w:szCs w:val="24"/>
        </w:rPr>
        <w:t xml:space="preserve">ukat </w:t>
      </w:r>
      <w:bookmarkStart w:id="0" w:name="_GoBack"/>
      <w:bookmarkEnd w:id="0"/>
      <w:r w:rsidR="0097135F">
        <w:rPr>
          <w:rFonts w:ascii="Courier New" w:hAnsi="Courier New" w:cs="Courier New"/>
          <w:sz w:val="24"/>
          <w:szCs w:val="24"/>
        </w:rPr>
        <w:t xml:space="preserve">Kerem Gürses adına Avukat Meltem </w:t>
      </w:r>
    </w:p>
    <w:p w:rsidR="00640A6A" w:rsidRDefault="0097135F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Kansu</w:t>
      </w:r>
    </w:p>
    <w:p w:rsidR="00640A6A" w:rsidRDefault="009C25DA" w:rsidP="00640A6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</w:t>
      </w:r>
      <w:r w:rsidR="0097135F">
        <w:rPr>
          <w:rFonts w:ascii="Courier New" w:hAnsi="Courier New" w:cs="Courier New"/>
          <w:sz w:val="24"/>
          <w:szCs w:val="24"/>
        </w:rPr>
        <w:t xml:space="preserve"> namına: Avukat Ceyda Kalfaoğlu</w:t>
      </w:r>
    </w:p>
    <w:p w:rsidR="00640A6A" w:rsidRDefault="00640A6A" w:rsidP="00640A6A">
      <w:pPr>
        <w:rPr>
          <w:rFonts w:ascii="Courier New" w:hAnsi="Courier New" w:cs="Courier New"/>
          <w:sz w:val="24"/>
          <w:szCs w:val="24"/>
        </w:rPr>
      </w:pPr>
    </w:p>
    <w:p w:rsidR="00640A6A" w:rsidRDefault="0097135F" w:rsidP="00640A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Lefkoşa Kaza Mahkemesi Yargıcı Mine Güçlüer’in 1663/2012 sayılı davada 1</w:t>
      </w:r>
      <w:r w:rsidR="00640A6A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>11.</w:t>
      </w:r>
      <w:r w:rsidR="00640A6A">
        <w:rPr>
          <w:rFonts w:ascii="Courier New" w:hAnsi="Courier New" w:cs="Courier New"/>
          <w:sz w:val="24"/>
          <w:szCs w:val="24"/>
        </w:rPr>
        <w:t>2016 tarihinde verdiği k</w:t>
      </w:r>
      <w:r>
        <w:rPr>
          <w:rFonts w:ascii="Courier New" w:hAnsi="Courier New" w:cs="Courier New"/>
          <w:sz w:val="24"/>
          <w:szCs w:val="24"/>
        </w:rPr>
        <w:t>arara karşı, Daval</w:t>
      </w:r>
      <w:r w:rsidR="00640A6A">
        <w:rPr>
          <w:rFonts w:ascii="Courier New" w:hAnsi="Courier New" w:cs="Courier New"/>
          <w:sz w:val="24"/>
          <w:szCs w:val="24"/>
        </w:rPr>
        <w:t>ı tarafından yapılan istinaftır.</w:t>
      </w:r>
    </w:p>
    <w:p w:rsidR="00640A6A" w:rsidRDefault="00640A6A" w:rsidP="00640A6A">
      <w:pPr>
        <w:rPr>
          <w:rFonts w:ascii="Courier New" w:hAnsi="Courier New" w:cs="Courier New"/>
          <w:sz w:val="24"/>
          <w:szCs w:val="24"/>
        </w:rPr>
      </w:pPr>
    </w:p>
    <w:p w:rsidR="00640A6A" w:rsidRDefault="00640A6A" w:rsidP="00640A6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</w:t>
      </w:r>
    </w:p>
    <w:p w:rsidR="00640A6A" w:rsidRDefault="00640A6A" w:rsidP="005C74B1">
      <w:pPr>
        <w:spacing w:after="360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640A6A" w:rsidRDefault="00640A6A" w:rsidP="00640A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  <w:u w:val="single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 Bu istinafta, Mahkemenin hükmünü, Sayın Yargıç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okuyacaktır.</w:t>
      </w:r>
    </w:p>
    <w:p w:rsidR="005F62C0" w:rsidRDefault="00640A6A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Beril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  <w:r w:rsidR="0097135F">
        <w:rPr>
          <w:rFonts w:ascii="Courier New" w:hAnsi="Courier New" w:cs="Courier New"/>
          <w:sz w:val="24"/>
          <w:szCs w:val="24"/>
        </w:rPr>
        <w:t xml:space="preserve"> </w:t>
      </w:r>
      <w:r w:rsidR="009C25DA">
        <w:rPr>
          <w:rFonts w:ascii="Courier New" w:hAnsi="Courier New" w:cs="Courier New"/>
          <w:sz w:val="24"/>
          <w:szCs w:val="24"/>
        </w:rPr>
        <w:t xml:space="preserve">Huzurumuzdaki </w:t>
      </w:r>
      <w:r w:rsidR="00E02F1C">
        <w:rPr>
          <w:rFonts w:ascii="Courier New" w:hAnsi="Courier New" w:cs="Courier New"/>
          <w:sz w:val="24"/>
          <w:szCs w:val="24"/>
        </w:rPr>
        <w:t xml:space="preserve">istinaf, </w:t>
      </w:r>
      <w:r w:rsidR="009C25DA">
        <w:rPr>
          <w:rFonts w:ascii="Courier New" w:hAnsi="Courier New" w:cs="Courier New"/>
          <w:sz w:val="24"/>
          <w:szCs w:val="24"/>
        </w:rPr>
        <w:t>Alt Mahkemenin İ</w:t>
      </w:r>
      <w:r w:rsidR="00E02F1C">
        <w:rPr>
          <w:rFonts w:ascii="Courier New" w:hAnsi="Courier New" w:cs="Courier New"/>
          <w:sz w:val="24"/>
          <w:szCs w:val="24"/>
        </w:rPr>
        <w:t>stinaf eden Davalı sigorta şirketi aleyhine (bundan böyle sadece Da</w:t>
      </w:r>
      <w:r w:rsidR="0097135F">
        <w:rPr>
          <w:rFonts w:ascii="Courier New" w:hAnsi="Courier New" w:cs="Courier New"/>
          <w:sz w:val="24"/>
          <w:szCs w:val="24"/>
        </w:rPr>
        <w:t>valı olarak anılacaktır)</w:t>
      </w:r>
      <w:r w:rsidR="009C25DA">
        <w:rPr>
          <w:rFonts w:ascii="Courier New" w:hAnsi="Courier New" w:cs="Courier New"/>
          <w:sz w:val="24"/>
          <w:szCs w:val="24"/>
        </w:rPr>
        <w:t>, A</w:t>
      </w:r>
      <w:r w:rsidR="0097135F">
        <w:rPr>
          <w:rFonts w:ascii="Courier New" w:hAnsi="Courier New" w:cs="Courier New"/>
          <w:sz w:val="24"/>
          <w:szCs w:val="24"/>
        </w:rPr>
        <w:t>leyhi</w:t>
      </w:r>
      <w:r w:rsidR="00E02F1C">
        <w:rPr>
          <w:rFonts w:ascii="Courier New" w:hAnsi="Courier New" w:cs="Courier New"/>
          <w:sz w:val="24"/>
          <w:szCs w:val="24"/>
        </w:rPr>
        <w:t>ne istinaf edilen Davacı (bundan böyle sadec</w:t>
      </w:r>
      <w:r w:rsidR="009C25DA">
        <w:rPr>
          <w:rFonts w:ascii="Courier New" w:hAnsi="Courier New" w:cs="Courier New"/>
          <w:sz w:val="24"/>
          <w:szCs w:val="24"/>
        </w:rPr>
        <w:t>e Davacı olarak anılacaktır) le</w:t>
      </w:r>
      <w:r w:rsidR="00E02F1C">
        <w:rPr>
          <w:rFonts w:ascii="Courier New" w:hAnsi="Courier New" w:cs="Courier New"/>
          <w:sz w:val="24"/>
          <w:szCs w:val="24"/>
        </w:rPr>
        <w:t>hine ver</w:t>
      </w:r>
      <w:r w:rsidR="009C25DA">
        <w:rPr>
          <w:rFonts w:ascii="Courier New" w:hAnsi="Courier New" w:cs="Courier New"/>
          <w:sz w:val="24"/>
          <w:szCs w:val="24"/>
        </w:rPr>
        <w:t>diği hükme karşı</w:t>
      </w:r>
      <w:r w:rsidR="00E02F1C">
        <w:rPr>
          <w:rFonts w:ascii="Courier New" w:hAnsi="Courier New" w:cs="Courier New"/>
          <w:sz w:val="24"/>
          <w:szCs w:val="24"/>
        </w:rPr>
        <w:t xml:space="preserve"> dosyalanmıştır.</w:t>
      </w:r>
    </w:p>
    <w:p w:rsidR="00604A81" w:rsidRDefault="0068492B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 xml:space="preserve">İSTİNAFA İLİŞKİN </w:t>
      </w:r>
      <w:r w:rsidR="00604A81" w:rsidRPr="00450168">
        <w:rPr>
          <w:rFonts w:ascii="Courier New" w:hAnsi="Courier New" w:cs="Courier New"/>
          <w:sz w:val="24"/>
          <w:szCs w:val="24"/>
          <w:u w:val="single"/>
        </w:rPr>
        <w:t>OLGULAR</w:t>
      </w:r>
      <w:r w:rsidR="00604A81">
        <w:rPr>
          <w:rFonts w:ascii="Courier New" w:hAnsi="Courier New" w:cs="Courier New"/>
          <w:sz w:val="24"/>
          <w:szCs w:val="24"/>
        </w:rPr>
        <w:t>:</w:t>
      </w:r>
    </w:p>
    <w:p w:rsidR="00E86F0F" w:rsidRDefault="005C74B1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J</w:t>
      </w:r>
      <w:r w:rsidR="00604A81">
        <w:rPr>
          <w:rFonts w:ascii="Courier New" w:hAnsi="Courier New" w:cs="Courier New"/>
          <w:sz w:val="24"/>
          <w:szCs w:val="24"/>
        </w:rPr>
        <w:t>N 851 plaka numaralı aracın</w:t>
      </w:r>
      <w:r>
        <w:rPr>
          <w:rFonts w:ascii="Courier New" w:hAnsi="Courier New" w:cs="Courier New"/>
          <w:sz w:val="24"/>
          <w:szCs w:val="24"/>
        </w:rPr>
        <w:t>ı</w:t>
      </w:r>
      <w:r w:rsidR="009C25DA">
        <w:rPr>
          <w:rFonts w:ascii="Courier New" w:hAnsi="Courier New" w:cs="Courier New"/>
          <w:sz w:val="24"/>
          <w:szCs w:val="24"/>
        </w:rPr>
        <w:t xml:space="preserve"> Davalı </w:t>
      </w:r>
      <w:r w:rsidR="00604A81">
        <w:rPr>
          <w:rFonts w:ascii="Courier New" w:hAnsi="Courier New" w:cs="Courier New"/>
          <w:sz w:val="24"/>
          <w:szCs w:val="24"/>
        </w:rPr>
        <w:t xml:space="preserve">nezdinde Emare 1 poliçe tahtında “kasko” olarak sigortalamıştır. 21.9.2019 </w:t>
      </w:r>
      <w:r w:rsidR="00450168">
        <w:rPr>
          <w:rFonts w:ascii="Courier New" w:hAnsi="Courier New" w:cs="Courier New"/>
          <w:sz w:val="24"/>
          <w:szCs w:val="24"/>
        </w:rPr>
        <w:t>tarihinde Davacı aracını Bafra’da Artemis Otel’in park yerine park ederek otele girmiştir. Davacı o esnada önce yağmur ardından da şiddetli dolu yağışı gerçekleştiği nedeniyle araçta kalan</w:t>
      </w:r>
      <w:r w:rsidR="00E86F0F">
        <w:rPr>
          <w:rFonts w:ascii="Courier New" w:hAnsi="Courier New" w:cs="Courier New"/>
          <w:sz w:val="24"/>
          <w:szCs w:val="24"/>
        </w:rPr>
        <w:t xml:space="preserve"> eşyalarını ancak 45 dakika sonra almaya gidebildiğini</w:t>
      </w:r>
      <w:r w:rsidR="009C25DA">
        <w:rPr>
          <w:rFonts w:ascii="Courier New" w:hAnsi="Courier New" w:cs="Courier New"/>
          <w:sz w:val="24"/>
          <w:szCs w:val="24"/>
        </w:rPr>
        <w:t xml:space="preserve">, </w:t>
      </w:r>
      <w:r w:rsidR="00E86F0F">
        <w:rPr>
          <w:rFonts w:ascii="Courier New" w:hAnsi="Courier New" w:cs="Courier New"/>
          <w:sz w:val="24"/>
          <w:szCs w:val="24"/>
        </w:rPr>
        <w:t>arac</w:t>
      </w:r>
      <w:r w:rsidR="009C25DA">
        <w:rPr>
          <w:rFonts w:ascii="Courier New" w:hAnsi="Courier New" w:cs="Courier New"/>
          <w:sz w:val="24"/>
          <w:szCs w:val="24"/>
        </w:rPr>
        <w:t>ına gittiğinde aracın camları</w:t>
      </w:r>
      <w:r w:rsidR="00E86F0F">
        <w:rPr>
          <w:rFonts w:ascii="Courier New" w:hAnsi="Courier New" w:cs="Courier New"/>
          <w:sz w:val="24"/>
          <w:szCs w:val="24"/>
        </w:rPr>
        <w:t xml:space="preserve"> kapalı olmasına karşın aracın içinin dolu ile kaplı olduğunu iddia etmektedir. </w:t>
      </w:r>
    </w:p>
    <w:p w:rsidR="00E86F0F" w:rsidRDefault="00E86F0F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 aracında meydana gelen hasarı yetkili servis biriminde </w:t>
      </w:r>
      <w:proofErr w:type="gramStart"/>
      <w:r>
        <w:rPr>
          <w:rFonts w:ascii="Courier New" w:hAnsi="Courier New" w:cs="Courier New"/>
          <w:sz w:val="24"/>
          <w:szCs w:val="24"/>
        </w:rPr>
        <w:t>9468.94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TL karşılığında tamir </w:t>
      </w:r>
      <w:r w:rsidR="009C25DA">
        <w:rPr>
          <w:rFonts w:ascii="Courier New" w:hAnsi="Courier New" w:cs="Courier New"/>
          <w:sz w:val="24"/>
          <w:szCs w:val="24"/>
        </w:rPr>
        <w:t xml:space="preserve">ettirmiştir. </w:t>
      </w:r>
      <w:proofErr w:type="gramStart"/>
      <w:r w:rsidR="009C25DA">
        <w:rPr>
          <w:rFonts w:ascii="Courier New" w:hAnsi="Courier New" w:cs="Courier New"/>
          <w:sz w:val="24"/>
          <w:szCs w:val="24"/>
        </w:rPr>
        <w:t>Davacı ilgili mebla</w:t>
      </w:r>
      <w:r>
        <w:rPr>
          <w:rFonts w:ascii="Courier New" w:hAnsi="Courier New" w:cs="Courier New"/>
          <w:sz w:val="24"/>
          <w:szCs w:val="24"/>
        </w:rPr>
        <w:t>ğı</w:t>
      </w:r>
      <w:r w:rsidR="00903EDA">
        <w:rPr>
          <w:rFonts w:ascii="Courier New" w:hAnsi="Courier New" w:cs="Courier New"/>
          <w:sz w:val="24"/>
          <w:szCs w:val="24"/>
        </w:rPr>
        <w:t xml:space="preserve"> Davalıdan talep etmiş, ancak Davalı, kasko sigorta</w:t>
      </w:r>
      <w:r>
        <w:rPr>
          <w:rFonts w:ascii="Courier New" w:hAnsi="Courier New" w:cs="Courier New"/>
          <w:sz w:val="24"/>
          <w:szCs w:val="24"/>
        </w:rPr>
        <w:t xml:space="preserve"> tanzim edildiğini kabul etmesine karşın</w:t>
      </w:r>
      <w:r w:rsidR="009C25D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poliçenin genel ve özel şartlara tabi olduğunu</w:t>
      </w:r>
      <w:r w:rsidR="009C25DA">
        <w:rPr>
          <w:rFonts w:ascii="Courier New" w:hAnsi="Courier New" w:cs="Courier New"/>
          <w:sz w:val="24"/>
          <w:szCs w:val="24"/>
        </w:rPr>
        <w:t>, bu şartların poliçey</w:t>
      </w:r>
      <w:r>
        <w:rPr>
          <w:rFonts w:ascii="Courier New" w:hAnsi="Courier New" w:cs="Courier New"/>
          <w:sz w:val="24"/>
          <w:szCs w:val="24"/>
        </w:rPr>
        <w:t>e ekli olduğunun</w:t>
      </w:r>
      <w:r w:rsidR="00CE7253">
        <w:rPr>
          <w:rFonts w:ascii="Courier New" w:hAnsi="Courier New" w:cs="Courier New"/>
          <w:sz w:val="24"/>
          <w:szCs w:val="24"/>
        </w:rPr>
        <w:t xml:space="preserve"> açıkça belirtil</w:t>
      </w:r>
      <w:r w:rsidR="00903EDA">
        <w:rPr>
          <w:rFonts w:ascii="Courier New" w:hAnsi="Courier New" w:cs="Courier New"/>
          <w:sz w:val="24"/>
          <w:szCs w:val="24"/>
        </w:rPr>
        <w:t>diğini</w:t>
      </w:r>
      <w:r w:rsidR="009C25DA">
        <w:rPr>
          <w:rFonts w:ascii="Courier New" w:hAnsi="Courier New" w:cs="Courier New"/>
          <w:sz w:val="24"/>
          <w:szCs w:val="24"/>
        </w:rPr>
        <w:t xml:space="preserve">, </w:t>
      </w:r>
      <w:r w:rsidR="00903EDA">
        <w:rPr>
          <w:rFonts w:ascii="Courier New" w:hAnsi="Courier New" w:cs="Courier New"/>
          <w:sz w:val="24"/>
          <w:szCs w:val="24"/>
        </w:rPr>
        <w:t>“</w:t>
      </w:r>
      <w:proofErr w:type="spellStart"/>
      <w:r w:rsidR="00903EDA">
        <w:rPr>
          <w:rFonts w:ascii="Courier New" w:hAnsi="Courier New" w:cs="Courier New"/>
          <w:sz w:val="24"/>
          <w:szCs w:val="24"/>
        </w:rPr>
        <w:t>dolu”dan</w:t>
      </w:r>
      <w:proofErr w:type="spellEnd"/>
      <w:r w:rsidR="00903EDA">
        <w:rPr>
          <w:rFonts w:ascii="Courier New" w:hAnsi="Courier New" w:cs="Courier New"/>
          <w:sz w:val="24"/>
          <w:szCs w:val="24"/>
        </w:rPr>
        <w:t xml:space="preserve"> kaynaklı hasarın poliçe kapsamı dışında olduğu</w:t>
      </w:r>
      <w:r w:rsidR="009A15F1">
        <w:rPr>
          <w:rFonts w:ascii="Courier New" w:hAnsi="Courier New" w:cs="Courier New"/>
          <w:sz w:val="24"/>
          <w:szCs w:val="24"/>
        </w:rPr>
        <w:t>nu</w:t>
      </w:r>
      <w:r w:rsidR="00903EDA">
        <w:rPr>
          <w:rFonts w:ascii="Courier New" w:hAnsi="Courier New" w:cs="Courier New"/>
          <w:sz w:val="24"/>
          <w:szCs w:val="24"/>
        </w:rPr>
        <w:t xml:space="preserve"> ve </w:t>
      </w:r>
      <w:r w:rsidR="004E14E5">
        <w:rPr>
          <w:rFonts w:ascii="Courier New" w:hAnsi="Courier New" w:cs="Courier New"/>
          <w:sz w:val="24"/>
          <w:szCs w:val="24"/>
        </w:rPr>
        <w:t xml:space="preserve">hasarın Davacının ihmali sonucu kapı ve pencereleri açık unutması ve/veya kapalı olduğunu kontrol etmemesi </w:t>
      </w:r>
      <w:r w:rsidR="009A15F1">
        <w:rPr>
          <w:rFonts w:ascii="Courier New" w:hAnsi="Courier New" w:cs="Courier New"/>
          <w:sz w:val="24"/>
          <w:szCs w:val="24"/>
        </w:rPr>
        <w:t xml:space="preserve">ve/veya kusuru sonucu </w:t>
      </w:r>
      <w:r w:rsidR="004E14E5">
        <w:rPr>
          <w:rFonts w:ascii="Courier New" w:hAnsi="Courier New" w:cs="Courier New"/>
          <w:sz w:val="24"/>
          <w:szCs w:val="24"/>
        </w:rPr>
        <w:t xml:space="preserve">meydana geldiğini ileri sürerek hasarı tazmin etmemiştir. </w:t>
      </w:r>
      <w:proofErr w:type="gramEnd"/>
    </w:p>
    <w:p w:rsidR="00D14B86" w:rsidRDefault="004E14E5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Yapılan duruşma neticesinde, Alt Mahkeme</w:t>
      </w:r>
      <w:r w:rsidR="009A15F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aracın</w:t>
      </w:r>
      <w:r w:rsidR="009A15F1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da meydana gelen</w:t>
      </w:r>
      <w:r w:rsidR="009A15F1">
        <w:rPr>
          <w:rFonts w:ascii="Courier New" w:hAnsi="Courier New" w:cs="Courier New"/>
          <w:sz w:val="24"/>
          <w:szCs w:val="24"/>
        </w:rPr>
        <w:t xml:space="preserve"> hasarın doludan kaynaklandığı</w:t>
      </w:r>
      <w:r>
        <w:rPr>
          <w:rFonts w:ascii="Courier New" w:hAnsi="Courier New" w:cs="Courier New"/>
          <w:sz w:val="24"/>
          <w:szCs w:val="24"/>
        </w:rPr>
        <w:t>; Emare 1 olarak sunulan sigorta poliçesi</w:t>
      </w:r>
      <w:r w:rsidR="00D14B86">
        <w:rPr>
          <w:rFonts w:ascii="Courier New" w:hAnsi="Courier New" w:cs="Courier New"/>
          <w:sz w:val="24"/>
          <w:szCs w:val="24"/>
        </w:rPr>
        <w:t xml:space="preserve"> Davacıya teslim edilirken Emare 9 olarak Mahkemeye sunulan genel şartların Davacıya verilmediği; bu bağlamda </w:t>
      </w:r>
      <w:r w:rsidR="009A15F1">
        <w:rPr>
          <w:rFonts w:ascii="Courier New" w:hAnsi="Courier New" w:cs="Courier New"/>
          <w:sz w:val="24"/>
          <w:szCs w:val="24"/>
        </w:rPr>
        <w:t>Davacının bu şart</w:t>
      </w:r>
      <w:r w:rsidR="00D14B86">
        <w:rPr>
          <w:rFonts w:ascii="Courier New" w:hAnsi="Courier New" w:cs="Courier New"/>
          <w:sz w:val="24"/>
          <w:szCs w:val="24"/>
        </w:rPr>
        <w:t>lardan</w:t>
      </w:r>
      <w:r w:rsidR="009A15F1">
        <w:rPr>
          <w:rFonts w:ascii="Courier New" w:hAnsi="Courier New" w:cs="Courier New"/>
          <w:sz w:val="24"/>
          <w:szCs w:val="24"/>
        </w:rPr>
        <w:t xml:space="preserve"> haberdar olduğunun söylenemeye</w:t>
      </w:r>
      <w:r w:rsidR="00D14B86">
        <w:rPr>
          <w:rFonts w:ascii="Courier New" w:hAnsi="Courier New" w:cs="Courier New"/>
          <w:sz w:val="24"/>
          <w:szCs w:val="24"/>
        </w:rPr>
        <w:t xml:space="preserve">ceği bulgularını yapmıştır. Alt Mahkeme, bu bulguları </w:t>
      </w:r>
      <w:proofErr w:type="gramStart"/>
      <w:r w:rsidR="00D14B86">
        <w:rPr>
          <w:rFonts w:ascii="Courier New" w:hAnsi="Courier New" w:cs="Courier New"/>
          <w:sz w:val="24"/>
          <w:szCs w:val="24"/>
        </w:rPr>
        <w:t>sonrasında</w:t>
      </w:r>
      <w:proofErr w:type="gramEnd"/>
      <w:r w:rsidR="00D14B86">
        <w:rPr>
          <w:rFonts w:ascii="Courier New" w:hAnsi="Courier New" w:cs="Courier New"/>
          <w:sz w:val="24"/>
          <w:szCs w:val="24"/>
        </w:rPr>
        <w:t xml:space="preserve"> araçta meydana gelen hasarın </w:t>
      </w:r>
      <w:r w:rsidR="00903EDA">
        <w:rPr>
          <w:rFonts w:ascii="Courier New" w:hAnsi="Courier New" w:cs="Courier New"/>
          <w:sz w:val="24"/>
          <w:szCs w:val="24"/>
        </w:rPr>
        <w:t xml:space="preserve">Davacı ve </w:t>
      </w:r>
      <w:r w:rsidR="0046527C">
        <w:rPr>
          <w:rFonts w:ascii="Courier New" w:hAnsi="Courier New" w:cs="Courier New"/>
          <w:sz w:val="24"/>
          <w:szCs w:val="24"/>
        </w:rPr>
        <w:t>Davalı aras</w:t>
      </w:r>
      <w:r w:rsidR="00293C49">
        <w:rPr>
          <w:rFonts w:ascii="Courier New" w:hAnsi="Courier New" w:cs="Courier New"/>
          <w:sz w:val="24"/>
          <w:szCs w:val="24"/>
        </w:rPr>
        <w:t xml:space="preserve">ında tanzim edilen </w:t>
      </w:r>
      <w:r w:rsidR="00D14B86">
        <w:rPr>
          <w:rFonts w:ascii="Courier New" w:hAnsi="Courier New" w:cs="Courier New"/>
          <w:sz w:val="24"/>
          <w:szCs w:val="24"/>
        </w:rPr>
        <w:t>kasko sigorta kapsamına dahil olduğu ve Davalı şirketin araçta oluşan hasardan sorumlu olduğu sonucuna varmıştır.</w:t>
      </w:r>
    </w:p>
    <w:p w:rsidR="00D14B86" w:rsidRDefault="00D14B86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</w:t>
      </w:r>
      <w:r w:rsidR="009A15F1">
        <w:rPr>
          <w:rFonts w:ascii="Courier New" w:hAnsi="Courier New" w:cs="Courier New"/>
          <w:sz w:val="24"/>
          <w:szCs w:val="24"/>
        </w:rPr>
        <w:t xml:space="preserve"> Alt Mahkemenin</w:t>
      </w:r>
      <w:r>
        <w:rPr>
          <w:rFonts w:ascii="Courier New" w:hAnsi="Courier New" w:cs="Courier New"/>
          <w:sz w:val="24"/>
          <w:szCs w:val="24"/>
        </w:rPr>
        <w:t xml:space="preserve"> bu bulguların</w:t>
      </w:r>
      <w:r w:rsidR="009A15F1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hatalı olduğunu iddia etmektedir.</w:t>
      </w:r>
    </w:p>
    <w:p w:rsidR="00B670E7" w:rsidRDefault="00B670E7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D14B86" w:rsidRPr="00D14B86" w:rsidRDefault="009E2720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TARAFLARIN İDDİA VE ARGÜMANLARI</w:t>
      </w:r>
      <w:r w:rsidR="00D14B86">
        <w:rPr>
          <w:rFonts w:ascii="Courier New" w:hAnsi="Courier New" w:cs="Courier New"/>
          <w:sz w:val="24"/>
          <w:szCs w:val="24"/>
          <w:u w:val="single"/>
        </w:rPr>
        <w:t>:</w:t>
      </w:r>
    </w:p>
    <w:p w:rsidR="002C3E7A" w:rsidRDefault="00D14B86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Avukatı hitabında özetle, E</w:t>
      </w:r>
      <w:r w:rsidR="009A15F1">
        <w:rPr>
          <w:rFonts w:ascii="Courier New" w:hAnsi="Courier New" w:cs="Courier New"/>
          <w:sz w:val="24"/>
          <w:szCs w:val="24"/>
        </w:rPr>
        <w:t>mare 9 kasko sigorta poliçesi</w:t>
      </w:r>
      <w:r>
        <w:rPr>
          <w:rFonts w:ascii="Courier New" w:hAnsi="Courier New" w:cs="Courier New"/>
          <w:sz w:val="24"/>
          <w:szCs w:val="24"/>
        </w:rPr>
        <w:t xml:space="preserve"> genel şartlarının </w:t>
      </w:r>
      <w:proofErr w:type="gramStart"/>
      <w:r>
        <w:rPr>
          <w:rFonts w:ascii="Courier New" w:hAnsi="Courier New" w:cs="Courier New"/>
          <w:sz w:val="24"/>
          <w:szCs w:val="24"/>
        </w:rPr>
        <w:t>4.4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bendinde dolu hasarının ek sözleşme ile</w:t>
      </w:r>
      <w:r w:rsidR="009A15F1">
        <w:rPr>
          <w:rFonts w:ascii="Courier New" w:hAnsi="Courier New" w:cs="Courier New"/>
          <w:sz w:val="24"/>
          <w:szCs w:val="24"/>
        </w:rPr>
        <w:t xml:space="preserve"> teminat altına alınabileceği açıkça belirtilme</w:t>
      </w:r>
      <w:r>
        <w:rPr>
          <w:rFonts w:ascii="Courier New" w:hAnsi="Courier New" w:cs="Courier New"/>
          <w:sz w:val="24"/>
          <w:szCs w:val="24"/>
        </w:rPr>
        <w:t>sine karşın</w:t>
      </w:r>
      <w:r w:rsidR="009A15F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Mahkemenin hasarın teminat kapsamında</w:t>
      </w:r>
      <w:r w:rsidR="002C3E7A">
        <w:rPr>
          <w:rFonts w:ascii="Courier New" w:hAnsi="Courier New" w:cs="Courier New"/>
          <w:sz w:val="24"/>
          <w:szCs w:val="24"/>
        </w:rPr>
        <w:t xml:space="preserve"> olduğu bulgusunun hatalı olduğunu iddia etmiştir. A</w:t>
      </w:r>
      <w:r w:rsidR="00E369CA">
        <w:rPr>
          <w:rFonts w:ascii="Courier New" w:hAnsi="Courier New" w:cs="Courier New"/>
          <w:sz w:val="24"/>
          <w:szCs w:val="24"/>
        </w:rPr>
        <w:t>vukat ayrıca,</w:t>
      </w:r>
      <w:r w:rsidR="009A15F1">
        <w:rPr>
          <w:rFonts w:ascii="Courier New" w:hAnsi="Courier New" w:cs="Courier New"/>
          <w:sz w:val="24"/>
          <w:szCs w:val="24"/>
        </w:rPr>
        <w:t xml:space="preserve"> Alt Mahkemenin, Davacı Tanığı </w:t>
      </w:r>
      <w:proofErr w:type="spellStart"/>
      <w:r w:rsidR="009A15F1">
        <w:rPr>
          <w:rFonts w:ascii="Courier New" w:hAnsi="Courier New" w:cs="Courier New"/>
          <w:sz w:val="24"/>
          <w:szCs w:val="24"/>
        </w:rPr>
        <w:t>Efd</w:t>
      </w:r>
      <w:r w:rsidR="00E369CA">
        <w:rPr>
          <w:rFonts w:ascii="Courier New" w:hAnsi="Courier New" w:cs="Courier New"/>
          <w:sz w:val="24"/>
          <w:szCs w:val="24"/>
        </w:rPr>
        <w:t>al</w:t>
      </w:r>
      <w:proofErr w:type="spellEnd"/>
      <w:r w:rsidR="002C3E7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C3E7A">
        <w:rPr>
          <w:rFonts w:ascii="Courier New" w:hAnsi="Courier New" w:cs="Courier New"/>
          <w:sz w:val="24"/>
          <w:szCs w:val="24"/>
        </w:rPr>
        <w:t>Hürses’in</w:t>
      </w:r>
      <w:proofErr w:type="spellEnd"/>
      <w:r w:rsidR="002C3E7A">
        <w:rPr>
          <w:rFonts w:ascii="Courier New" w:hAnsi="Courier New" w:cs="Courier New"/>
          <w:sz w:val="24"/>
          <w:szCs w:val="24"/>
        </w:rPr>
        <w:t xml:space="preserve"> KKTC’de genel an</w:t>
      </w:r>
      <w:r w:rsidR="009A15F1">
        <w:rPr>
          <w:rFonts w:ascii="Courier New" w:hAnsi="Courier New" w:cs="Courier New"/>
          <w:sz w:val="24"/>
          <w:szCs w:val="24"/>
        </w:rPr>
        <w:t xml:space="preserve">lamda kabul </w:t>
      </w:r>
      <w:r w:rsidR="002C3E7A">
        <w:rPr>
          <w:rFonts w:ascii="Courier New" w:hAnsi="Courier New" w:cs="Courier New"/>
          <w:sz w:val="24"/>
          <w:szCs w:val="24"/>
        </w:rPr>
        <w:t>görmüş genel şartlarla ilgili şahadetini yanlış yorumladı</w:t>
      </w:r>
      <w:r w:rsidR="009A15F1">
        <w:rPr>
          <w:rFonts w:ascii="Courier New" w:hAnsi="Courier New" w:cs="Courier New"/>
          <w:sz w:val="24"/>
          <w:szCs w:val="24"/>
        </w:rPr>
        <w:t>-</w:t>
      </w:r>
      <w:proofErr w:type="spellStart"/>
      <w:r w:rsidR="002C3E7A">
        <w:rPr>
          <w:rFonts w:ascii="Courier New" w:hAnsi="Courier New" w:cs="Courier New"/>
          <w:sz w:val="24"/>
          <w:szCs w:val="24"/>
        </w:rPr>
        <w:t>ğını</w:t>
      </w:r>
      <w:proofErr w:type="spellEnd"/>
      <w:r w:rsidR="002C3E7A">
        <w:rPr>
          <w:rFonts w:ascii="Courier New" w:hAnsi="Courier New" w:cs="Courier New"/>
          <w:sz w:val="24"/>
          <w:szCs w:val="24"/>
        </w:rPr>
        <w:t>, tanığın açıkça dolu hasarının ek teminat şartı olduğunu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C3E7A">
        <w:rPr>
          <w:rFonts w:ascii="Courier New" w:hAnsi="Courier New" w:cs="Courier New"/>
          <w:sz w:val="24"/>
          <w:szCs w:val="24"/>
        </w:rPr>
        <w:t>ifade ettiğini iddia etmiştir.</w:t>
      </w:r>
    </w:p>
    <w:p w:rsidR="002C3E7A" w:rsidRDefault="002C3E7A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Avuk</w:t>
      </w:r>
      <w:r w:rsidR="00E54842">
        <w:rPr>
          <w:rFonts w:ascii="Courier New" w:hAnsi="Courier New" w:cs="Courier New"/>
          <w:sz w:val="24"/>
          <w:szCs w:val="24"/>
        </w:rPr>
        <w:t>atı,</w:t>
      </w:r>
      <w:r w:rsidR="00293C49">
        <w:rPr>
          <w:rFonts w:ascii="Courier New" w:hAnsi="Courier New" w:cs="Courier New"/>
          <w:sz w:val="24"/>
          <w:szCs w:val="24"/>
        </w:rPr>
        <w:t xml:space="preserve"> dolu yağışı ile oluşacak hasarın poliçenin </w:t>
      </w:r>
      <w:r w:rsidR="00293C49" w:rsidRPr="00D3143C">
        <w:rPr>
          <w:rFonts w:ascii="Courier New" w:hAnsi="Courier New" w:cs="Courier New"/>
          <w:sz w:val="24"/>
          <w:szCs w:val="24"/>
        </w:rPr>
        <w:t>istisna</w:t>
      </w:r>
      <w:r w:rsidR="00293C4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93C49">
        <w:rPr>
          <w:rFonts w:ascii="Courier New" w:hAnsi="Courier New" w:cs="Courier New"/>
          <w:sz w:val="24"/>
          <w:szCs w:val="24"/>
        </w:rPr>
        <w:t>klozları</w:t>
      </w:r>
      <w:proofErr w:type="spellEnd"/>
      <w:r w:rsidR="00E5484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kapsamında olduğu Davalı tarafından ispat edilmesine karşın</w:t>
      </w:r>
      <w:r w:rsidR="009A15F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70E7">
        <w:rPr>
          <w:rFonts w:ascii="Courier New" w:hAnsi="Courier New" w:cs="Courier New"/>
          <w:sz w:val="24"/>
          <w:szCs w:val="24"/>
        </w:rPr>
        <w:t xml:space="preserve">Alt Mahkemenin </w:t>
      </w:r>
      <w:r>
        <w:rPr>
          <w:rFonts w:ascii="Courier New" w:hAnsi="Courier New" w:cs="Courier New"/>
          <w:sz w:val="24"/>
          <w:szCs w:val="24"/>
        </w:rPr>
        <w:t>huzurundaki şahadeti yanlış değerlendirdiğini iddia etmiştir.</w:t>
      </w:r>
    </w:p>
    <w:p w:rsidR="00BB76DB" w:rsidRDefault="00847055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Davalı Avukatı; Alt Mahkemenin ilgili günde dolu yağışı olmadığı sonucuna varmamakla da hata yaptığını ileri sürmüş, bunun araç üzerinde dolu </w:t>
      </w:r>
      <w:r w:rsidR="00BB76DB">
        <w:rPr>
          <w:rFonts w:ascii="Courier New" w:hAnsi="Courier New" w:cs="Courier New"/>
          <w:sz w:val="24"/>
          <w:szCs w:val="24"/>
        </w:rPr>
        <w:t>vuruş izlerinin olmamasından açıkça görüldüğünü iddia etmiştir.</w:t>
      </w:r>
    </w:p>
    <w:p w:rsidR="008A5B5C" w:rsidRDefault="00BB76DB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 xml:space="preserve">Davacı Avukatı ise, dava konusu sigorta poliçesinin Davalı sigortanın tek yetkili </w:t>
      </w:r>
      <w:proofErr w:type="spellStart"/>
      <w:r>
        <w:rPr>
          <w:rFonts w:ascii="Courier New" w:hAnsi="Courier New" w:cs="Courier New"/>
          <w:sz w:val="24"/>
          <w:szCs w:val="24"/>
        </w:rPr>
        <w:t>acentası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olan Turgut Enterprises Ltd. tarafından</w:t>
      </w:r>
      <w:r w:rsidR="000C0256">
        <w:rPr>
          <w:rFonts w:ascii="Courier New" w:hAnsi="Courier New" w:cs="Courier New"/>
          <w:sz w:val="24"/>
          <w:szCs w:val="24"/>
        </w:rPr>
        <w:t xml:space="preserve"> düzenlendiği</w:t>
      </w:r>
      <w:r w:rsidR="009A15F1">
        <w:rPr>
          <w:rFonts w:ascii="Courier New" w:hAnsi="Courier New" w:cs="Courier New"/>
          <w:sz w:val="24"/>
          <w:szCs w:val="24"/>
        </w:rPr>
        <w:t>ni; Davalının müdafaasını</w:t>
      </w:r>
      <w:r w:rsidR="000C0256">
        <w:rPr>
          <w:rFonts w:ascii="Courier New" w:hAnsi="Courier New" w:cs="Courier New"/>
          <w:sz w:val="24"/>
          <w:szCs w:val="24"/>
        </w:rPr>
        <w:t xml:space="preserve"> Emare 1 poliçe-</w:t>
      </w:r>
      <w:proofErr w:type="spellStart"/>
      <w:r w:rsidR="000C0256">
        <w:rPr>
          <w:rFonts w:ascii="Courier New" w:hAnsi="Courier New" w:cs="Courier New"/>
          <w:sz w:val="24"/>
          <w:szCs w:val="24"/>
        </w:rPr>
        <w:t>nin</w:t>
      </w:r>
      <w:proofErr w:type="spellEnd"/>
      <w:r w:rsidR="000C0256">
        <w:rPr>
          <w:rFonts w:ascii="Courier New" w:hAnsi="Courier New" w:cs="Courier New"/>
          <w:sz w:val="24"/>
          <w:szCs w:val="24"/>
        </w:rPr>
        <w:t xml:space="preserve"> eki olduğu iddia edilen Emare 9 sigorta genel şartlarına dayandırmasına karşın, Emare 9’un Davacının bilgisine getirildi</w:t>
      </w:r>
      <w:r w:rsidR="00B670E7">
        <w:rPr>
          <w:rFonts w:ascii="Courier New" w:hAnsi="Courier New" w:cs="Courier New"/>
          <w:sz w:val="24"/>
          <w:szCs w:val="24"/>
        </w:rPr>
        <w:t>-</w:t>
      </w:r>
      <w:proofErr w:type="spellStart"/>
      <w:r w:rsidR="000C0256">
        <w:rPr>
          <w:rFonts w:ascii="Courier New" w:hAnsi="Courier New" w:cs="Courier New"/>
          <w:sz w:val="24"/>
          <w:szCs w:val="24"/>
        </w:rPr>
        <w:t>ğini</w:t>
      </w:r>
      <w:proofErr w:type="spellEnd"/>
      <w:r w:rsidR="000C0256">
        <w:rPr>
          <w:rFonts w:ascii="Courier New" w:hAnsi="Courier New" w:cs="Courier New"/>
          <w:sz w:val="24"/>
          <w:szCs w:val="24"/>
        </w:rPr>
        <w:t xml:space="preserve"> ispat etmek için Turgut Enterprises</w:t>
      </w:r>
      <w:r w:rsidR="009A15F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A15F1">
        <w:rPr>
          <w:rFonts w:ascii="Courier New" w:hAnsi="Courier New" w:cs="Courier New"/>
          <w:sz w:val="24"/>
          <w:szCs w:val="24"/>
        </w:rPr>
        <w:t>Ltd.</w:t>
      </w:r>
      <w:r w:rsidR="000C0256">
        <w:rPr>
          <w:rFonts w:ascii="Courier New" w:hAnsi="Courier New" w:cs="Courier New"/>
          <w:sz w:val="24"/>
          <w:szCs w:val="24"/>
        </w:rPr>
        <w:t>’den</w:t>
      </w:r>
      <w:proofErr w:type="spellEnd"/>
      <w:r w:rsidR="000C0256">
        <w:rPr>
          <w:rFonts w:ascii="Courier New" w:hAnsi="Courier New" w:cs="Courier New"/>
          <w:sz w:val="24"/>
          <w:szCs w:val="24"/>
        </w:rPr>
        <w:t xml:space="preserve"> birini getir</w:t>
      </w:r>
      <w:r w:rsidR="009A15F1">
        <w:rPr>
          <w:rFonts w:ascii="Courier New" w:hAnsi="Courier New" w:cs="Courier New"/>
          <w:sz w:val="24"/>
          <w:szCs w:val="24"/>
        </w:rPr>
        <w:t>-</w:t>
      </w:r>
      <w:proofErr w:type="spellStart"/>
      <w:r w:rsidR="000C0256">
        <w:rPr>
          <w:rFonts w:ascii="Courier New" w:hAnsi="Courier New" w:cs="Courier New"/>
          <w:sz w:val="24"/>
          <w:szCs w:val="24"/>
        </w:rPr>
        <w:t>mediğini</w:t>
      </w:r>
      <w:proofErr w:type="spellEnd"/>
      <w:r w:rsidR="000C0256">
        <w:rPr>
          <w:rFonts w:ascii="Courier New" w:hAnsi="Courier New" w:cs="Courier New"/>
          <w:sz w:val="24"/>
          <w:szCs w:val="24"/>
        </w:rPr>
        <w:t>; Davalı tanığı olarak şahadet veren Ahmet Sarp’ın Emare 9’un Davacıya teslim edilip edilmediğini bilmediğini</w:t>
      </w:r>
      <w:r w:rsidR="00B670E7">
        <w:rPr>
          <w:rFonts w:ascii="Courier New" w:hAnsi="Courier New" w:cs="Courier New"/>
          <w:sz w:val="24"/>
          <w:szCs w:val="24"/>
        </w:rPr>
        <w:t>, dava konusu zamanlarda Davalı</w:t>
      </w:r>
      <w:r w:rsidR="000C0256">
        <w:rPr>
          <w:rFonts w:ascii="Courier New" w:hAnsi="Courier New" w:cs="Courier New"/>
          <w:sz w:val="24"/>
          <w:szCs w:val="24"/>
        </w:rPr>
        <w:t xml:space="preserve">da çalışmadığını </w:t>
      </w:r>
      <w:r w:rsidR="00845F78">
        <w:rPr>
          <w:rFonts w:ascii="Courier New" w:hAnsi="Courier New" w:cs="Courier New"/>
          <w:sz w:val="24"/>
          <w:szCs w:val="24"/>
        </w:rPr>
        <w:t>söylediğini, bu bağlamda Alt Mahkemenin Emare 9’un Davacıya teslim edilmediği bulgusunun doğru olduğu, Emare 9’un Türkiye’de yayınlanan genel şartlar olduğu; bunun bir poliçenin eki olmasının mümkün olmadığı; Para Kambiyo D</w:t>
      </w:r>
      <w:r w:rsidR="009A15F1">
        <w:rPr>
          <w:rFonts w:ascii="Courier New" w:hAnsi="Courier New" w:cs="Courier New"/>
          <w:sz w:val="24"/>
          <w:szCs w:val="24"/>
        </w:rPr>
        <w:t>airesi Sigorta B</w:t>
      </w:r>
      <w:r w:rsidR="005C74B1">
        <w:rPr>
          <w:rFonts w:ascii="Courier New" w:hAnsi="Courier New" w:cs="Courier New"/>
          <w:sz w:val="24"/>
          <w:szCs w:val="24"/>
        </w:rPr>
        <w:t>ölümü</w:t>
      </w:r>
      <w:r w:rsidR="00E1787D">
        <w:rPr>
          <w:rFonts w:ascii="Courier New" w:hAnsi="Courier New" w:cs="Courier New"/>
          <w:sz w:val="24"/>
          <w:szCs w:val="24"/>
        </w:rPr>
        <w:t>’</w:t>
      </w:r>
      <w:r w:rsidR="009A15F1">
        <w:rPr>
          <w:rFonts w:ascii="Courier New" w:hAnsi="Courier New" w:cs="Courier New"/>
          <w:sz w:val="24"/>
          <w:szCs w:val="24"/>
        </w:rPr>
        <w:t>nden</w:t>
      </w:r>
      <w:r w:rsidR="00E1787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1787D">
        <w:rPr>
          <w:rFonts w:ascii="Courier New" w:hAnsi="Courier New" w:cs="Courier New"/>
          <w:sz w:val="24"/>
          <w:szCs w:val="24"/>
        </w:rPr>
        <w:t>Efd</w:t>
      </w:r>
      <w:r w:rsidR="005C74B1">
        <w:rPr>
          <w:rFonts w:ascii="Courier New" w:hAnsi="Courier New" w:cs="Courier New"/>
          <w:sz w:val="24"/>
          <w:szCs w:val="24"/>
        </w:rPr>
        <w:t>al</w:t>
      </w:r>
      <w:proofErr w:type="spellEnd"/>
      <w:r w:rsidR="005C74B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C74B1">
        <w:rPr>
          <w:rFonts w:ascii="Courier New" w:hAnsi="Courier New" w:cs="Courier New"/>
          <w:sz w:val="24"/>
          <w:szCs w:val="24"/>
        </w:rPr>
        <w:t>Hürses’</w:t>
      </w:r>
      <w:r w:rsidR="00845F78">
        <w:rPr>
          <w:rFonts w:ascii="Courier New" w:hAnsi="Courier New" w:cs="Courier New"/>
          <w:sz w:val="24"/>
          <w:szCs w:val="24"/>
        </w:rPr>
        <w:t>in</w:t>
      </w:r>
      <w:proofErr w:type="spellEnd"/>
      <w:r w:rsidR="00845F78">
        <w:rPr>
          <w:rFonts w:ascii="Courier New" w:hAnsi="Courier New" w:cs="Courier New"/>
          <w:sz w:val="24"/>
          <w:szCs w:val="24"/>
        </w:rPr>
        <w:t xml:space="preserve"> şahadetinde KKTC için genel şartların halen taslak </w:t>
      </w:r>
      <w:r w:rsidR="00845F78">
        <w:rPr>
          <w:rFonts w:ascii="Courier New" w:hAnsi="Courier New" w:cs="Courier New"/>
          <w:sz w:val="24"/>
          <w:szCs w:val="24"/>
        </w:rPr>
        <w:lastRenderedPageBreak/>
        <w:t xml:space="preserve">halinde olduğunu söylediğini ifade etmiştir. </w:t>
      </w:r>
      <w:proofErr w:type="gramEnd"/>
      <w:r w:rsidR="00845F78">
        <w:rPr>
          <w:rFonts w:ascii="Courier New" w:hAnsi="Courier New" w:cs="Courier New"/>
          <w:sz w:val="24"/>
          <w:szCs w:val="24"/>
        </w:rPr>
        <w:t>Avukat keza</w:t>
      </w:r>
      <w:r w:rsidR="00E1787D">
        <w:rPr>
          <w:rFonts w:ascii="Courier New" w:hAnsi="Courier New" w:cs="Courier New"/>
          <w:sz w:val="24"/>
          <w:szCs w:val="24"/>
        </w:rPr>
        <w:t>,</w:t>
      </w:r>
      <w:r w:rsidR="00845F78">
        <w:rPr>
          <w:rFonts w:ascii="Courier New" w:hAnsi="Courier New" w:cs="Courier New"/>
          <w:sz w:val="24"/>
          <w:szCs w:val="24"/>
        </w:rPr>
        <w:t xml:space="preserve"> Emare 9’un Davacı ile müzakere edilmemiş ve haksız şartlar </w:t>
      </w:r>
      <w:r w:rsidR="00500298">
        <w:rPr>
          <w:rFonts w:ascii="Courier New" w:hAnsi="Courier New" w:cs="Courier New"/>
          <w:sz w:val="24"/>
          <w:szCs w:val="24"/>
        </w:rPr>
        <w:t>içerdiğini; Davacı açısından bağlayıcı olmadığını iddia etmiştir.</w:t>
      </w:r>
    </w:p>
    <w:p w:rsidR="00AB3B6D" w:rsidRDefault="008A5B5C" w:rsidP="00293C49">
      <w:pPr>
        <w:spacing w:after="36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Avukatı Alt Mahkemenin Emare 1’i dikkate almakla, Emare 9’u dikkate almamakla hata</w:t>
      </w:r>
      <w:r w:rsidR="00E35A59">
        <w:rPr>
          <w:rFonts w:ascii="Courier New" w:hAnsi="Courier New" w:cs="Courier New"/>
          <w:sz w:val="24"/>
          <w:szCs w:val="24"/>
        </w:rPr>
        <w:t xml:space="preserve"> </w:t>
      </w:r>
      <w:r w:rsidR="00293C49">
        <w:rPr>
          <w:rFonts w:ascii="Courier New" w:hAnsi="Courier New" w:cs="Courier New"/>
          <w:sz w:val="24"/>
          <w:szCs w:val="24"/>
        </w:rPr>
        <w:t>yapmadığını</w:t>
      </w:r>
      <w:r w:rsidR="00E1787D">
        <w:rPr>
          <w:rFonts w:ascii="Courier New" w:hAnsi="Courier New" w:cs="Courier New"/>
          <w:sz w:val="24"/>
          <w:szCs w:val="24"/>
        </w:rPr>
        <w:t xml:space="preserve">, </w:t>
      </w:r>
      <w:r w:rsidR="00E35A59">
        <w:rPr>
          <w:rFonts w:ascii="Courier New" w:hAnsi="Courier New" w:cs="Courier New"/>
          <w:sz w:val="24"/>
          <w:szCs w:val="24"/>
        </w:rPr>
        <w:t>bu meselede hasarın istisna maddeler kapsamında olduğunun Davalı t</w:t>
      </w:r>
      <w:r w:rsidR="00293C49">
        <w:rPr>
          <w:rFonts w:ascii="Courier New" w:hAnsi="Courier New" w:cs="Courier New"/>
          <w:sz w:val="24"/>
          <w:szCs w:val="24"/>
        </w:rPr>
        <w:t>arafından ispat edil</w:t>
      </w:r>
      <w:r w:rsidR="00E1787D">
        <w:rPr>
          <w:rFonts w:ascii="Courier New" w:hAnsi="Courier New" w:cs="Courier New"/>
          <w:sz w:val="24"/>
          <w:szCs w:val="24"/>
        </w:rPr>
        <w:t>e</w:t>
      </w:r>
      <w:r w:rsidR="00293C49">
        <w:rPr>
          <w:rFonts w:ascii="Courier New" w:hAnsi="Courier New" w:cs="Courier New"/>
          <w:sz w:val="24"/>
          <w:szCs w:val="24"/>
        </w:rPr>
        <w:t xml:space="preserve">mediğini </w:t>
      </w:r>
      <w:r w:rsidR="00E35A59">
        <w:rPr>
          <w:rFonts w:ascii="Courier New" w:hAnsi="Courier New" w:cs="Courier New"/>
          <w:sz w:val="24"/>
          <w:szCs w:val="24"/>
        </w:rPr>
        <w:t>iddia etmiştir. Davacı Avukatı, dava konusu günde dolu yağdığının Alt Mahkeme huzurundaki şahadetten görüldüğü</w:t>
      </w:r>
      <w:r w:rsidR="00E1787D">
        <w:rPr>
          <w:rFonts w:ascii="Courier New" w:hAnsi="Courier New" w:cs="Courier New"/>
          <w:sz w:val="24"/>
          <w:szCs w:val="24"/>
        </w:rPr>
        <w:t>nü</w:t>
      </w:r>
      <w:r w:rsidR="00E35A59">
        <w:rPr>
          <w:rFonts w:ascii="Courier New" w:hAnsi="Courier New" w:cs="Courier New"/>
          <w:sz w:val="24"/>
          <w:szCs w:val="24"/>
        </w:rPr>
        <w:t>; bu nedenle</w:t>
      </w:r>
      <w:r w:rsidR="00E1787D">
        <w:rPr>
          <w:rFonts w:ascii="Courier New" w:hAnsi="Courier New" w:cs="Courier New"/>
          <w:sz w:val="24"/>
          <w:szCs w:val="24"/>
        </w:rPr>
        <w:t>,</w:t>
      </w:r>
      <w:r w:rsidR="00E35A59">
        <w:rPr>
          <w:rFonts w:ascii="Courier New" w:hAnsi="Courier New" w:cs="Courier New"/>
          <w:sz w:val="24"/>
          <w:szCs w:val="24"/>
        </w:rPr>
        <w:t xml:space="preserve"> Alt Mahkemenin ilgili günde dolu yağdığı bulgusunun hatalı olmadığını iddia etmiştir. Avukat ayrıca</w:t>
      </w:r>
      <w:r w:rsidR="00E1787D">
        <w:rPr>
          <w:rFonts w:ascii="Courier New" w:hAnsi="Courier New" w:cs="Courier New"/>
          <w:sz w:val="24"/>
          <w:szCs w:val="24"/>
        </w:rPr>
        <w:t>,</w:t>
      </w:r>
      <w:r w:rsidR="00E35A59">
        <w:rPr>
          <w:rFonts w:ascii="Courier New" w:hAnsi="Courier New" w:cs="Courier New"/>
          <w:sz w:val="24"/>
          <w:szCs w:val="24"/>
        </w:rPr>
        <w:t xml:space="preserve"> hasarın doludan kaynaklandığının da Davacı tarafından sunulan şahadetle kanıtlandığı</w:t>
      </w:r>
      <w:r w:rsidR="00E1787D">
        <w:rPr>
          <w:rFonts w:ascii="Courier New" w:hAnsi="Courier New" w:cs="Courier New"/>
          <w:sz w:val="24"/>
          <w:szCs w:val="24"/>
        </w:rPr>
        <w:t>nı</w:t>
      </w:r>
      <w:r w:rsidR="00E35A59">
        <w:rPr>
          <w:rFonts w:ascii="Courier New" w:hAnsi="Courier New" w:cs="Courier New"/>
          <w:sz w:val="24"/>
          <w:szCs w:val="24"/>
        </w:rPr>
        <w:t>; Alt Mahkemenin bu yöndeki bulgusunun hatalı olmadığını iddia etmiştir.</w:t>
      </w:r>
    </w:p>
    <w:p w:rsidR="00AB3B6D" w:rsidRPr="00BB6612" w:rsidRDefault="009E2720" w:rsidP="00293C49">
      <w:pPr>
        <w:spacing w:after="24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İSTİNAF SEBEPLERİ</w:t>
      </w:r>
      <w:r w:rsidRPr="009E2720">
        <w:rPr>
          <w:rFonts w:ascii="Courier New" w:hAnsi="Courier New" w:cs="Courier New"/>
          <w:sz w:val="24"/>
          <w:szCs w:val="24"/>
        </w:rPr>
        <w:t>:</w:t>
      </w:r>
    </w:p>
    <w:p w:rsidR="00064F49" w:rsidRDefault="005F62C0" w:rsidP="00E02F1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</w:t>
      </w:r>
      <w:r w:rsidR="00AB3B6D">
        <w:rPr>
          <w:rFonts w:ascii="Courier New" w:hAnsi="Courier New" w:cs="Courier New"/>
          <w:sz w:val="24"/>
          <w:szCs w:val="24"/>
        </w:rPr>
        <w:t xml:space="preserve"> Avukatının hitabında dile getirdikleri ve </w:t>
      </w:r>
      <w:r w:rsidR="00064F49">
        <w:rPr>
          <w:rFonts w:ascii="Courier New" w:hAnsi="Courier New" w:cs="Courier New"/>
          <w:sz w:val="24"/>
          <w:szCs w:val="24"/>
        </w:rPr>
        <w:t>istinaf ihbarnamesinde yer ala</w:t>
      </w:r>
      <w:r>
        <w:rPr>
          <w:rFonts w:ascii="Courier New" w:hAnsi="Courier New" w:cs="Courier New"/>
          <w:sz w:val="24"/>
          <w:szCs w:val="24"/>
        </w:rPr>
        <w:t>n</w:t>
      </w:r>
      <w:r w:rsidR="00E1787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E1787D">
        <w:rPr>
          <w:rFonts w:ascii="Courier New" w:hAnsi="Courier New" w:cs="Courier New"/>
          <w:sz w:val="24"/>
          <w:szCs w:val="24"/>
        </w:rPr>
        <w:t>argüman</w:t>
      </w:r>
      <w:r>
        <w:rPr>
          <w:rFonts w:ascii="Courier New" w:hAnsi="Courier New" w:cs="Courier New"/>
          <w:sz w:val="24"/>
          <w:szCs w:val="24"/>
        </w:rPr>
        <w:t>lar</w:t>
      </w:r>
      <w:r w:rsidR="00E1787D">
        <w:rPr>
          <w:rFonts w:ascii="Courier New" w:hAnsi="Courier New" w:cs="Courier New"/>
          <w:sz w:val="24"/>
          <w:szCs w:val="24"/>
        </w:rPr>
        <w:t>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kapsamında istinaf gerekçe</w:t>
      </w:r>
      <w:r w:rsidR="00E1787D">
        <w:rPr>
          <w:rFonts w:ascii="Courier New" w:hAnsi="Courier New" w:cs="Courier New"/>
          <w:sz w:val="24"/>
          <w:szCs w:val="24"/>
        </w:rPr>
        <w:t>-</w:t>
      </w:r>
      <w:proofErr w:type="spellStart"/>
      <w:r w:rsidR="00064F49">
        <w:rPr>
          <w:rFonts w:ascii="Courier New" w:hAnsi="Courier New" w:cs="Courier New"/>
          <w:sz w:val="24"/>
          <w:szCs w:val="24"/>
        </w:rPr>
        <w:t>lerini</w:t>
      </w:r>
      <w:proofErr w:type="spellEnd"/>
      <w:r w:rsidR="00064F49">
        <w:rPr>
          <w:rFonts w:ascii="Courier New" w:hAnsi="Courier New" w:cs="Courier New"/>
          <w:sz w:val="24"/>
          <w:szCs w:val="24"/>
        </w:rPr>
        <w:t xml:space="preserve"> 3 başlık altında toplamayı uygun gördük. Şöyle ki:</w:t>
      </w:r>
    </w:p>
    <w:p w:rsidR="00064F49" w:rsidRPr="00E1787D" w:rsidRDefault="00B670E7" w:rsidP="00064F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1787D">
        <w:rPr>
          <w:rFonts w:ascii="Courier New" w:hAnsi="Courier New" w:cs="Courier New"/>
          <w:b/>
          <w:sz w:val="24"/>
          <w:szCs w:val="24"/>
        </w:rPr>
        <w:t xml:space="preserve">Alt Mahkeme’nin </w:t>
      </w:r>
      <w:r w:rsidR="00064F49" w:rsidRPr="00E1787D">
        <w:rPr>
          <w:rFonts w:ascii="Courier New" w:hAnsi="Courier New" w:cs="Courier New"/>
          <w:b/>
          <w:sz w:val="24"/>
          <w:szCs w:val="24"/>
        </w:rPr>
        <w:t>Davacıya ait JN 851 plaka numaralı araçta oluşan hasarın doludan kaynaklandığına ilişkin bulgusu hatalıdır.</w:t>
      </w:r>
    </w:p>
    <w:p w:rsidR="00BB6612" w:rsidRPr="00E1787D" w:rsidRDefault="00064F49" w:rsidP="00064F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1787D">
        <w:rPr>
          <w:rFonts w:ascii="Courier New" w:hAnsi="Courier New" w:cs="Courier New"/>
          <w:b/>
          <w:sz w:val="24"/>
          <w:szCs w:val="24"/>
        </w:rPr>
        <w:t>Alt Mahkemenin</w:t>
      </w:r>
      <w:r w:rsidR="00B670E7" w:rsidRPr="00E1787D">
        <w:rPr>
          <w:rFonts w:ascii="Courier New" w:hAnsi="Courier New" w:cs="Courier New"/>
          <w:b/>
          <w:sz w:val="24"/>
          <w:szCs w:val="24"/>
        </w:rPr>
        <w:t>,</w:t>
      </w:r>
      <w:r w:rsidRPr="00E1787D">
        <w:rPr>
          <w:rFonts w:ascii="Courier New" w:hAnsi="Courier New" w:cs="Courier New"/>
          <w:b/>
          <w:sz w:val="24"/>
          <w:szCs w:val="24"/>
        </w:rPr>
        <w:t xml:space="preserve"> sigorta poliçesi Davacıya t</w:t>
      </w:r>
      <w:r w:rsidR="00B670E7" w:rsidRPr="00E1787D">
        <w:rPr>
          <w:rFonts w:ascii="Courier New" w:hAnsi="Courier New" w:cs="Courier New"/>
          <w:b/>
          <w:sz w:val="24"/>
          <w:szCs w:val="24"/>
        </w:rPr>
        <w:t xml:space="preserve">eslim edilirken </w:t>
      </w:r>
      <w:r w:rsidR="00897309" w:rsidRPr="00E1787D">
        <w:rPr>
          <w:rFonts w:ascii="Courier New" w:hAnsi="Courier New" w:cs="Courier New"/>
          <w:b/>
          <w:sz w:val="24"/>
          <w:szCs w:val="24"/>
        </w:rPr>
        <w:t xml:space="preserve">Emare 9 genel şartların </w:t>
      </w:r>
      <w:r w:rsidR="00E1787D">
        <w:rPr>
          <w:rFonts w:ascii="Courier New" w:hAnsi="Courier New" w:cs="Courier New"/>
          <w:b/>
          <w:sz w:val="24"/>
          <w:szCs w:val="24"/>
        </w:rPr>
        <w:t>d</w:t>
      </w:r>
      <w:r w:rsidR="00B670E7" w:rsidRPr="00E1787D">
        <w:rPr>
          <w:rFonts w:ascii="Courier New" w:hAnsi="Courier New" w:cs="Courier New"/>
          <w:b/>
          <w:sz w:val="24"/>
          <w:szCs w:val="24"/>
        </w:rPr>
        <w:t>a veril</w:t>
      </w:r>
      <w:r w:rsidRPr="00E1787D">
        <w:rPr>
          <w:rFonts w:ascii="Courier New" w:hAnsi="Courier New" w:cs="Courier New"/>
          <w:b/>
          <w:sz w:val="24"/>
          <w:szCs w:val="24"/>
        </w:rPr>
        <w:t>diği</w:t>
      </w:r>
      <w:r w:rsidR="00B670E7" w:rsidRPr="00E1787D">
        <w:rPr>
          <w:rFonts w:ascii="Courier New" w:hAnsi="Courier New" w:cs="Courier New"/>
          <w:b/>
          <w:sz w:val="24"/>
          <w:szCs w:val="24"/>
        </w:rPr>
        <w:t>nin</w:t>
      </w:r>
      <w:r w:rsidRPr="00E1787D">
        <w:rPr>
          <w:rFonts w:ascii="Courier New" w:hAnsi="Courier New" w:cs="Courier New"/>
          <w:b/>
          <w:sz w:val="24"/>
          <w:szCs w:val="24"/>
        </w:rPr>
        <w:t xml:space="preserve"> ispat edilemediği bulgusu hatalıdır.</w:t>
      </w:r>
    </w:p>
    <w:p w:rsidR="00BB6612" w:rsidRPr="00E1787D" w:rsidRDefault="00B670E7" w:rsidP="00064F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1787D">
        <w:rPr>
          <w:rFonts w:ascii="Courier New" w:hAnsi="Courier New" w:cs="Courier New"/>
          <w:b/>
          <w:sz w:val="24"/>
          <w:szCs w:val="24"/>
        </w:rPr>
        <w:t xml:space="preserve">Alt Mahkeme’nin </w:t>
      </w:r>
      <w:r w:rsidR="00BB6612" w:rsidRPr="00E1787D">
        <w:rPr>
          <w:rFonts w:ascii="Courier New" w:hAnsi="Courier New" w:cs="Courier New"/>
          <w:b/>
          <w:sz w:val="24"/>
          <w:szCs w:val="24"/>
        </w:rPr>
        <w:t>Davacıya ait araçta oluşan hasarın kasko sigorta kapsamında olduğu ve Davalının araçtaki hasardan sorumlu olduğu bulgusu hatalıdır.</w:t>
      </w:r>
    </w:p>
    <w:p w:rsidR="00051504" w:rsidRDefault="00051504" w:rsidP="00051504">
      <w:pPr>
        <w:pStyle w:val="ListeParagraf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A6C03" w:rsidRDefault="00BB6612" w:rsidP="005F62C0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BB6612">
        <w:rPr>
          <w:rFonts w:ascii="Courier New" w:hAnsi="Courier New" w:cs="Courier New"/>
          <w:sz w:val="24"/>
          <w:szCs w:val="24"/>
          <w:u w:val="single"/>
        </w:rPr>
        <w:t>İNCELEME</w:t>
      </w:r>
      <w:r>
        <w:rPr>
          <w:rFonts w:ascii="Courier New" w:hAnsi="Courier New" w:cs="Courier New"/>
          <w:sz w:val="24"/>
          <w:szCs w:val="24"/>
        </w:rPr>
        <w:t>:</w:t>
      </w:r>
    </w:p>
    <w:p w:rsidR="00051504" w:rsidRDefault="00E1787D" w:rsidP="00051504">
      <w:pPr>
        <w:spacing w:after="36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1.İstinaf Başlığı</w:t>
      </w:r>
      <w:r w:rsidR="00051504">
        <w:rPr>
          <w:rFonts w:ascii="Courier New" w:hAnsi="Courier New" w:cs="Courier New"/>
          <w:sz w:val="24"/>
          <w:szCs w:val="24"/>
          <w:u w:val="single"/>
        </w:rPr>
        <w:t>:</w:t>
      </w:r>
    </w:p>
    <w:p w:rsidR="00BB6612" w:rsidRPr="00051504" w:rsidRDefault="00B670E7" w:rsidP="00B670E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051504">
        <w:rPr>
          <w:rFonts w:ascii="Courier New" w:hAnsi="Courier New" w:cs="Courier New"/>
          <w:sz w:val="24"/>
          <w:szCs w:val="24"/>
          <w:u w:val="single"/>
        </w:rPr>
        <w:lastRenderedPageBreak/>
        <w:t xml:space="preserve">Alt Mahkemenin </w:t>
      </w:r>
      <w:r w:rsidR="00BB6612" w:rsidRPr="00051504">
        <w:rPr>
          <w:rFonts w:ascii="Courier New" w:hAnsi="Courier New" w:cs="Courier New"/>
          <w:sz w:val="24"/>
          <w:szCs w:val="24"/>
          <w:u w:val="single"/>
        </w:rPr>
        <w:t>Davacıya ait JN 851 plaka</w:t>
      </w:r>
      <w:r w:rsidRPr="00051504">
        <w:rPr>
          <w:rFonts w:ascii="Courier New" w:hAnsi="Courier New" w:cs="Courier New"/>
          <w:sz w:val="24"/>
          <w:szCs w:val="24"/>
          <w:u w:val="single"/>
        </w:rPr>
        <w:t xml:space="preserve"> numaralı araçta oluşan hasarın </w:t>
      </w:r>
      <w:r w:rsidR="00BB6612" w:rsidRPr="00051504">
        <w:rPr>
          <w:rFonts w:ascii="Courier New" w:hAnsi="Courier New" w:cs="Courier New"/>
          <w:sz w:val="24"/>
          <w:szCs w:val="24"/>
          <w:u w:val="single"/>
        </w:rPr>
        <w:t>doludan kaynaklandığına ilişkin bulgusu hatalıdır.</w:t>
      </w:r>
    </w:p>
    <w:p w:rsidR="00051504" w:rsidRPr="00EB7FD4" w:rsidRDefault="00051504" w:rsidP="00051504">
      <w:p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C372F" w:rsidRDefault="00FC372F" w:rsidP="00BB66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Avukatı hitabında, Alt Mahkemenin dava konusu araç üzerinde</w:t>
      </w:r>
      <w:r w:rsidR="00B670E7">
        <w:rPr>
          <w:rFonts w:ascii="Courier New" w:hAnsi="Courier New" w:cs="Courier New"/>
          <w:sz w:val="24"/>
          <w:szCs w:val="24"/>
        </w:rPr>
        <w:t xml:space="preserve"> dolu vuruş izlerinin olmamasının</w:t>
      </w:r>
      <w:r>
        <w:rPr>
          <w:rFonts w:ascii="Courier New" w:hAnsi="Courier New" w:cs="Courier New"/>
          <w:sz w:val="24"/>
          <w:szCs w:val="24"/>
        </w:rPr>
        <w:t xml:space="preserve"> olağan olduğu bulgusu</w:t>
      </w:r>
      <w:r w:rsidR="000D7A6F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nun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hatalı olduğunu ileri sürmüştür. Avukat, araç üzerinde dolu izi olmamasının dolu yağmadığının göstergesi olduğunu iddia etmiştir. </w:t>
      </w:r>
    </w:p>
    <w:p w:rsidR="00FC372F" w:rsidRDefault="00FC372F" w:rsidP="00BB66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</w:t>
      </w:r>
      <w:r w:rsidR="00E1787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 ve tanıklarının şahadetine itibar ederek</w:t>
      </w:r>
      <w:r w:rsidR="00E1787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aracında oluşan hasarın doludan kaynaklandığı bulgusuna varmıştır. </w:t>
      </w:r>
      <w:r w:rsidR="0046527C">
        <w:rPr>
          <w:rFonts w:ascii="Courier New" w:hAnsi="Courier New" w:cs="Courier New"/>
          <w:sz w:val="24"/>
          <w:szCs w:val="24"/>
        </w:rPr>
        <w:t>Alt Mahkemenin bu bulgusunun doğru olup olmadığı irdelenirken şahadete bakılması gereklidir.</w:t>
      </w:r>
    </w:p>
    <w:p w:rsidR="00BB6612" w:rsidRDefault="00FC372F" w:rsidP="00BB66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Tanığı Fehmi Oktay, ilgili zamanda M</w:t>
      </w:r>
      <w:r w:rsidR="00E1787D">
        <w:rPr>
          <w:rFonts w:ascii="Courier New" w:hAnsi="Courier New" w:cs="Courier New"/>
          <w:sz w:val="24"/>
          <w:szCs w:val="24"/>
        </w:rPr>
        <w:t>eteoroloji Dairesi Müdürü idi. Tanık</w:t>
      </w:r>
      <w:r>
        <w:rPr>
          <w:rFonts w:ascii="Courier New" w:hAnsi="Courier New" w:cs="Courier New"/>
          <w:sz w:val="24"/>
          <w:szCs w:val="24"/>
        </w:rPr>
        <w:t xml:space="preserve"> olay günü ve saatinde bölgede dolu olayı görülmesinin çok büyük ihtimal olduğunu söylemiştir. Davacı Tanığı Artemis Otel Müdürü Nihat Birkan da Davacı ile dolu yağışının durmasını otel </w:t>
      </w:r>
      <w:proofErr w:type="gramStart"/>
      <w:r>
        <w:rPr>
          <w:rFonts w:ascii="Courier New" w:hAnsi="Courier New" w:cs="Courier New"/>
          <w:sz w:val="24"/>
          <w:szCs w:val="24"/>
        </w:rPr>
        <w:t>resepsiyonunda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beklediklerini</w:t>
      </w:r>
      <w:r w:rsidR="00547BEE">
        <w:rPr>
          <w:rFonts w:ascii="Courier New" w:hAnsi="Courier New" w:cs="Courier New"/>
          <w:sz w:val="24"/>
          <w:szCs w:val="24"/>
        </w:rPr>
        <w:t xml:space="preserve"> ve sonrasında park yerine gittiklerinde aracın içinin dolu ile kaplı olduğunu söylemiştir.</w:t>
      </w: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156730" w:rsidRDefault="00156730" w:rsidP="00BB66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 Tanığı Mustafa </w:t>
      </w:r>
      <w:proofErr w:type="spellStart"/>
      <w:r>
        <w:rPr>
          <w:rFonts w:ascii="Courier New" w:hAnsi="Courier New" w:cs="Courier New"/>
          <w:sz w:val="24"/>
          <w:szCs w:val="24"/>
        </w:rPr>
        <w:t>Bürüncük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E1787D">
        <w:rPr>
          <w:rFonts w:ascii="Courier New" w:hAnsi="Courier New" w:cs="Courier New"/>
          <w:sz w:val="24"/>
          <w:szCs w:val="24"/>
        </w:rPr>
        <w:t xml:space="preserve">yetkili servis birimi olan </w:t>
      </w:r>
      <w:proofErr w:type="spellStart"/>
      <w:r>
        <w:rPr>
          <w:rFonts w:ascii="Courier New" w:hAnsi="Courier New" w:cs="Courier New"/>
          <w:sz w:val="24"/>
          <w:szCs w:val="24"/>
        </w:rPr>
        <w:t>Artesa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Garaj çalışanıdır ve aracın içerisinde nokta </w:t>
      </w:r>
      <w:proofErr w:type="spellStart"/>
      <w:r>
        <w:rPr>
          <w:rFonts w:ascii="Courier New" w:hAnsi="Courier New" w:cs="Courier New"/>
          <w:sz w:val="24"/>
          <w:szCs w:val="24"/>
        </w:rPr>
        <w:t>nokta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vuruk izleri olduğunu, gerek bu vuruklar, gerekse aracın elekt</w:t>
      </w:r>
      <w:r w:rsidR="00E1787D">
        <w:rPr>
          <w:rFonts w:ascii="Courier New" w:hAnsi="Courier New" w:cs="Courier New"/>
          <w:sz w:val="24"/>
          <w:szCs w:val="24"/>
        </w:rPr>
        <w:t>ronik sisteminin ıslaklığı nede</w:t>
      </w:r>
      <w:r>
        <w:rPr>
          <w:rFonts w:ascii="Courier New" w:hAnsi="Courier New" w:cs="Courier New"/>
          <w:sz w:val="24"/>
          <w:szCs w:val="24"/>
        </w:rPr>
        <w:t>niyle kısa devre yapmış ve bozulmuş olmasından hasarın doludan kaynaklandığı ihtimali olduğu</w:t>
      </w:r>
      <w:r w:rsidR="00E54842">
        <w:rPr>
          <w:rFonts w:ascii="Courier New" w:hAnsi="Courier New" w:cs="Courier New"/>
          <w:sz w:val="24"/>
          <w:szCs w:val="24"/>
        </w:rPr>
        <w:t>nu söyle</w:t>
      </w:r>
      <w:r>
        <w:rPr>
          <w:rFonts w:ascii="Courier New" w:hAnsi="Courier New" w:cs="Courier New"/>
          <w:sz w:val="24"/>
          <w:szCs w:val="24"/>
        </w:rPr>
        <w:t xml:space="preserve">miştir. </w:t>
      </w:r>
      <w:r w:rsidR="00E54842">
        <w:rPr>
          <w:rFonts w:ascii="Courier New" w:hAnsi="Courier New" w:cs="Courier New"/>
          <w:sz w:val="24"/>
          <w:szCs w:val="24"/>
        </w:rPr>
        <w:t xml:space="preserve">Bu tanık aracın kaportasının her dolu yağışında etkilenmesinin söz konusu olmadığını da vurgulamıştır. </w:t>
      </w:r>
    </w:p>
    <w:p w:rsidR="00E54842" w:rsidRDefault="00E54842" w:rsidP="00BB66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</w:t>
      </w:r>
      <w:r w:rsidR="00004EA9">
        <w:rPr>
          <w:rFonts w:ascii="Courier New" w:hAnsi="Courier New" w:cs="Courier New"/>
          <w:sz w:val="24"/>
          <w:szCs w:val="24"/>
        </w:rPr>
        <w:t xml:space="preserve">valı tanıklarının şahadetini </w:t>
      </w:r>
      <w:r>
        <w:rPr>
          <w:rFonts w:ascii="Courier New" w:hAnsi="Courier New" w:cs="Courier New"/>
          <w:sz w:val="24"/>
          <w:szCs w:val="24"/>
        </w:rPr>
        <w:t>incelediğimizde</w:t>
      </w:r>
      <w:r w:rsidR="00004EA9">
        <w:rPr>
          <w:rFonts w:ascii="Courier New" w:hAnsi="Courier New" w:cs="Courier New"/>
          <w:sz w:val="24"/>
          <w:szCs w:val="24"/>
        </w:rPr>
        <w:t xml:space="preserve"> ise; Davalı T</w:t>
      </w:r>
      <w:r>
        <w:rPr>
          <w:rFonts w:ascii="Courier New" w:hAnsi="Courier New" w:cs="Courier New"/>
          <w:sz w:val="24"/>
          <w:szCs w:val="24"/>
        </w:rPr>
        <w:t>anığ</w:t>
      </w:r>
      <w:r w:rsidR="00321610">
        <w:rPr>
          <w:rFonts w:ascii="Courier New" w:hAnsi="Courier New" w:cs="Courier New"/>
          <w:sz w:val="24"/>
          <w:szCs w:val="24"/>
        </w:rPr>
        <w:t xml:space="preserve">ı Seyhan Egemen’in istintakında </w:t>
      </w:r>
      <w:r>
        <w:rPr>
          <w:rFonts w:ascii="Courier New" w:hAnsi="Courier New" w:cs="Courier New"/>
          <w:sz w:val="24"/>
          <w:szCs w:val="24"/>
        </w:rPr>
        <w:t>hasarın doludan kaynaklan</w:t>
      </w:r>
      <w:r w:rsidR="00B650B5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dığını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kabul ettiği ancak</w:t>
      </w:r>
      <w:r w:rsidR="00004EA9">
        <w:rPr>
          <w:rFonts w:ascii="Courier New" w:hAnsi="Courier New" w:cs="Courier New"/>
          <w:sz w:val="24"/>
          <w:szCs w:val="24"/>
        </w:rPr>
        <w:t xml:space="preserve"> dolunun</w:t>
      </w:r>
      <w:r>
        <w:rPr>
          <w:rFonts w:ascii="Courier New" w:hAnsi="Courier New" w:cs="Courier New"/>
          <w:sz w:val="24"/>
          <w:szCs w:val="24"/>
        </w:rPr>
        <w:t xml:space="preserve"> araca nasıl girdiğini açıkla</w:t>
      </w:r>
      <w:r w:rsidR="00004EA9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yamadığını söylediğini görmekteyiz. </w:t>
      </w:r>
      <w:r w:rsidR="0068492B">
        <w:rPr>
          <w:rFonts w:ascii="Courier New" w:hAnsi="Courier New" w:cs="Courier New"/>
          <w:sz w:val="24"/>
          <w:szCs w:val="24"/>
        </w:rPr>
        <w:t>Yukarıda temas edilen Davacı ve tanıklarının şahadetinin tümünü incelediğimizde, istintakla</w:t>
      </w:r>
      <w:r w:rsidR="00004EA9">
        <w:rPr>
          <w:rFonts w:ascii="Courier New" w:hAnsi="Courier New" w:cs="Courier New"/>
          <w:sz w:val="24"/>
          <w:szCs w:val="24"/>
        </w:rPr>
        <w:t>-</w:t>
      </w:r>
      <w:proofErr w:type="spellStart"/>
      <w:r w:rsidR="0068492B">
        <w:rPr>
          <w:rFonts w:ascii="Courier New" w:hAnsi="Courier New" w:cs="Courier New"/>
          <w:sz w:val="24"/>
          <w:szCs w:val="24"/>
        </w:rPr>
        <w:t>rında</w:t>
      </w:r>
      <w:proofErr w:type="spellEnd"/>
      <w:r w:rsidR="0068492B">
        <w:rPr>
          <w:rFonts w:ascii="Courier New" w:hAnsi="Courier New" w:cs="Courier New"/>
          <w:sz w:val="24"/>
          <w:szCs w:val="24"/>
        </w:rPr>
        <w:t xml:space="preserve"> sarsılmadıkları görülmektedir. Alt Mahkemenin bu tanıkla</w:t>
      </w:r>
      <w:r w:rsidR="00004EA9">
        <w:rPr>
          <w:rFonts w:ascii="Courier New" w:hAnsi="Courier New" w:cs="Courier New"/>
          <w:sz w:val="24"/>
          <w:szCs w:val="24"/>
        </w:rPr>
        <w:t>-</w:t>
      </w:r>
      <w:proofErr w:type="spellStart"/>
      <w:r w:rsidR="0068492B">
        <w:rPr>
          <w:rFonts w:ascii="Courier New" w:hAnsi="Courier New" w:cs="Courier New"/>
          <w:sz w:val="24"/>
          <w:szCs w:val="24"/>
        </w:rPr>
        <w:lastRenderedPageBreak/>
        <w:t>rın</w:t>
      </w:r>
      <w:proofErr w:type="spellEnd"/>
      <w:r w:rsidR="0068492B">
        <w:rPr>
          <w:rFonts w:ascii="Courier New" w:hAnsi="Courier New" w:cs="Courier New"/>
          <w:sz w:val="24"/>
          <w:szCs w:val="24"/>
        </w:rPr>
        <w:t xml:space="preserve"> şahadetine itibar etmekle hata yaptığını söylemek mümkün değildir.</w:t>
      </w:r>
    </w:p>
    <w:p w:rsidR="00321610" w:rsidRDefault="00321610" w:rsidP="00BB66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Mahkeme, huzurundaki şahadet, layihalar ve Emareler ışığında, araçta meydana gelen hasar dolayısıyla aracı eski hale getirmek için gerekli olan meb</w:t>
      </w:r>
      <w:r w:rsidR="00004EA9">
        <w:rPr>
          <w:rFonts w:ascii="Courier New" w:hAnsi="Courier New" w:cs="Courier New"/>
          <w:sz w:val="24"/>
          <w:szCs w:val="24"/>
        </w:rPr>
        <w:t>la</w:t>
      </w:r>
      <w:r w:rsidR="00897F49">
        <w:rPr>
          <w:rFonts w:ascii="Courier New" w:hAnsi="Courier New" w:cs="Courier New"/>
          <w:sz w:val="24"/>
          <w:szCs w:val="24"/>
        </w:rPr>
        <w:t>ğın 9,468.94.-</w:t>
      </w:r>
      <w:r>
        <w:rPr>
          <w:rFonts w:ascii="Courier New" w:hAnsi="Courier New" w:cs="Courier New"/>
          <w:sz w:val="24"/>
          <w:szCs w:val="24"/>
        </w:rPr>
        <w:t xml:space="preserve"> TL olduğunun ihtilafsız olduğunu belirlemiştir. </w:t>
      </w:r>
      <w:r w:rsidR="00B650B5">
        <w:rPr>
          <w:rFonts w:ascii="Courier New" w:hAnsi="Courier New" w:cs="Courier New"/>
          <w:sz w:val="24"/>
          <w:szCs w:val="24"/>
        </w:rPr>
        <w:t xml:space="preserve">İstinafın hitabında </w:t>
      </w:r>
      <w:r>
        <w:rPr>
          <w:rFonts w:ascii="Courier New" w:hAnsi="Courier New" w:cs="Courier New"/>
          <w:sz w:val="24"/>
          <w:szCs w:val="24"/>
        </w:rPr>
        <w:t>Davalı Avukatının, Alt Mahkemenin bu tespitinin hatalı olduğu</w:t>
      </w:r>
      <w:r w:rsidR="00B650B5">
        <w:rPr>
          <w:rFonts w:ascii="Courier New" w:hAnsi="Courier New" w:cs="Courier New"/>
          <w:sz w:val="24"/>
          <w:szCs w:val="24"/>
        </w:rPr>
        <w:t>na dair bir iddiası olmadığından bu konu ihtilafsız hale gelmiştir.</w:t>
      </w:r>
    </w:p>
    <w:p w:rsidR="00051504" w:rsidRDefault="00E54842" w:rsidP="00051504">
      <w:pPr>
        <w:spacing w:after="36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Belirttiklerimiz ışığında, Alt Mahkemenin </w:t>
      </w:r>
      <w:r w:rsidR="00055107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Davac</w:t>
      </w:r>
      <w:r w:rsidR="00055107">
        <w:rPr>
          <w:rFonts w:ascii="Courier New" w:hAnsi="Courier New" w:cs="Courier New"/>
          <w:sz w:val="24"/>
          <w:szCs w:val="24"/>
        </w:rPr>
        <w:t>ının JN 851 plaka numara</w:t>
      </w:r>
      <w:r w:rsidR="009E2720">
        <w:rPr>
          <w:rFonts w:ascii="Courier New" w:hAnsi="Courier New" w:cs="Courier New"/>
          <w:sz w:val="24"/>
          <w:szCs w:val="24"/>
        </w:rPr>
        <w:t xml:space="preserve">lı aracın, </w:t>
      </w:r>
      <w:proofErr w:type="gramStart"/>
      <w:r w:rsidR="009E2720">
        <w:rPr>
          <w:rFonts w:ascii="Courier New" w:hAnsi="Courier New" w:cs="Courier New"/>
          <w:sz w:val="24"/>
          <w:szCs w:val="24"/>
        </w:rPr>
        <w:t>21/9/2009</w:t>
      </w:r>
      <w:proofErr w:type="gramEnd"/>
      <w:r w:rsidR="009E2720">
        <w:rPr>
          <w:rFonts w:ascii="Courier New" w:hAnsi="Courier New" w:cs="Courier New"/>
          <w:sz w:val="24"/>
          <w:szCs w:val="24"/>
        </w:rPr>
        <w:t xml:space="preserve"> tarihinde </w:t>
      </w:r>
      <w:r w:rsidR="00055107">
        <w:rPr>
          <w:rFonts w:ascii="Courier New" w:hAnsi="Courier New" w:cs="Courier New"/>
          <w:sz w:val="24"/>
          <w:szCs w:val="24"/>
        </w:rPr>
        <w:t xml:space="preserve">Bafra bölgesinde park halinde olduğu bir esnada dolu yağışı esnasında araç içerisine </w:t>
      </w:r>
      <w:r w:rsidR="005F62C0">
        <w:rPr>
          <w:rFonts w:ascii="Courier New" w:hAnsi="Courier New" w:cs="Courier New"/>
          <w:sz w:val="24"/>
          <w:szCs w:val="24"/>
        </w:rPr>
        <w:t>dolu girmesi sonucunda, 9,468.94</w:t>
      </w:r>
      <w:r w:rsidR="00055107">
        <w:rPr>
          <w:rFonts w:ascii="Courier New" w:hAnsi="Courier New" w:cs="Courier New"/>
          <w:sz w:val="24"/>
          <w:szCs w:val="24"/>
        </w:rPr>
        <w:t xml:space="preserve">.-TL hasara uğradığını ispat </w:t>
      </w:r>
      <w:r>
        <w:rPr>
          <w:rFonts w:ascii="Courier New" w:hAnsi="Courier New" w:cs="Courier New"/>
          <w:sz w:val="24"/>
          <w:szCs w:val="24"/>
        </w:rPr>
        <w:t>ettiği” bulgusunun hatalı olduğuna ikna olmadık</w:t>
      </w:r>
      <w:r w:rsidR="00004EA9">
        <w:rPr>
          <w:rFonts w:ascii="Courier New" w:hAnsi="Courier New" w:cs="Courier New"/>
          <w:sz w:val="24"/>
          <w:szCs w:val="24"/>
        </w:rPr>
        <w:t>. Bu nedenle 1. istinaf başlığını</w:t>
      </w:r>
      <w:r>
        <w:rPr>
          <w:rFonts w:ascii="Courier New" w:hAnsi="Courier New" w:cs="Courier New"/>
          <w:sz w:val="24"/>
          <w:szCs w:val="24"/>
        </w:rPr>
        <w:t xml:space="preserve">n reddedilmesi gereklidir. </w:t>
      </w:r>
    </w:p>
    <w:p w:rsidR="00E369CA" w:rsidRPr="00051504" w:rsidRDefault="00004EA9" w:rsidP="00051504">
      <w:pPr>
        <w:spacing w:after="24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2.İstinaf Başlığı</w:t>
      </w:r>
      <w:r w:rsidR="00051504">
        <w:rPr>
          <w:rFonts w:ascii="Courier New" w:hAnsi="Courier New" w:cs="Courier New"/>
          <w:sz w:val="24"/>
          <w:szCs w:val="24"/>
          <w:u w:val="single"/>
        </w:rPr>
        <w:t>:</w:t>
      </w:r>
      <w:r w:rsidR="00E369CA" w:rsidRPr="00051504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E369CA" w:rsidRPr="00051504" w:rsidRDefault="00E369CA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051504">
        <w:rPr>
          <w:rFonts w:ascii="Courier New" w:hAnsi="Courier New" w:cs="Courier New"/>
          <w:sz w:val="24"/>
          <w:szCs w:val="24"/>
          <w:u w:val="single"/>
        </w:rPr>
        <w:t>Alt Mahkemenin</w:t>
      </w:r>
      <w:r w:rsidR="00F4231E" w:rsidRPr="00051504">
        <w:rPr>
          <w:rFonts w:ascii="Courier New" w:hAnsi="Courier New" w:cs="Courier New"/>
          <w:sz w:val="24"/>
          <w:szCs w:val="24"/>
          <w:u w:val="single"/>
        </w:rPr>
        <w:t xml:space="preserve">, sigorta poliçesi </w:t>
      </w:r>
      <w:r w:rsidRPr="00051504">
        <w:rPr>
          <w:rFonts w:ascii="Courier New" w:hAnsi="Courier New" w:cs="Courier New"/>
          <w:sz w:val="24"/>
          <w:szCs w:val="24"/>
          <w:u w:val="single"/>
        </w:rPr>
        <w:t>Dav</w:t>
      </w:r>
      <w:r w:rsidR="00B650B5">
        <w:rPr>
          <w:rFonts w:ascii="Courier New" w:hAnsi="Courier New" w:cs="Courier New"/>
          <w:sz w:val="24"/>
          <w:szCs w:val="24"/>
          <w:u w:val="single"/>
        </w:rPr>
        <w:t xml:space="preserve">acıya teslim edilirken </w:t>
      </w:r>
      <w:r w:rsidR="00F4231E" w:rsidRPr="00051504">
        <w:rPr>
          <w:rFonts w:ascii="Courier New" w:hAnsi="Courier New" w:cs="Courier New"/>
          <w:sz w:val="24"/>
          <w:szCs w:val="24"/>
          <w:u w:val="single"/>
        </w:rPr>
        <w:t>Emare 9 genel şartların</w:t>
      </w:r>
      <w:r w:rsidR="005F62C0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B650B5">
        <w:rPr>
          <w:rFonts w:ascii="Courier New" w:hAnsi="Courier New" w:cs="Courier New"/>
          <w:sz w:val="24"/>
          <w:szCs w:val="24"/>
          <w:u w:val="single"/>
        </w:rPr>
        <w:t>da</w:t>
      </w:r>
      <w:r w:rsidR="00F4231E" w:rsidRPr="00051504">
        <w:rPr>
          <w:rFonts w:ascii="Courier New" w:hAnsi="Courier New" w:cs="Courier New"/>
          <w:sz w:val="24"/>
          <w:szCs w:val="24"/>
          <w:u w:val="single"/>
        </w:rPr>
        <w:t xml:space="preserve"> veril</w:t>
      </w:r>
      <w:r w:rsidRPr="00051504">
        <w:rPr>
          <w:rFonts w:ascii="Courier New" w:hAnsi="Courier New" w:cs="Courier New"/>
          <w:sz w:val="24"/>
          <w:szCs w:val="24"/>
          <w:u w:val="single"/>
        </w:rPr>
        <w:t>diği</w:t>
      </w:r>
      <w:r w:rsidR="00F4231E" w:rsidRPr="00051504">
        <w:rPr>
          <w:rFonts w:ascii="Courier New" w:hAnsi="Courier New" w:cs="Courier New"/>
          <w:sz w:val="24"/>
          <w:szCs w:val="24"/>
          <w:u w:val="single"/>
        </w:rPr>
        <w:t>nin</w:t>
      </w:r>
      <w:r w:rsidRPr="00051504">
        <w:rPr>
          <w:rFonts w:ascii="Courier New" w:hAnsi="Courier New" w:cs="Courier New"/>
          <w:sz w:val="24"/>
          <w:szCs w:val="24"/>
          <w:u w:val="single"/>
        </w:rPr>
        <w:t xml:space="preserve"> ispat edilemediği bulgusu hatalıdır.</w:t>
      </w:r>
    </w:p>
    <w:p w:rsidR="00EB7FD4" w:rsidRDefault="00EB7FD4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B7FD4" w:rsidRDefault="00004EA9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Huzurumuzdaki</w:t>
      </w:r>
      <w:r w:rsidR="00EB7FD4">
        <w:rPr>
          <w:rFonts w:ascii="Courier New" w:hAnsi="Courier New" w:cs="Courier New"/>
          <w:sz w:val="24"/>
          <w:szCs w:val="24"/>
        </w:rPr>
        <w:t xml:space="preserve"> istinafa konu</w:t>
      </w:r>
      <w:r w:rsidR="00576187">
        <w:rPr>
          <w:rFonts w:ascii="Courier New" w:hAnsi="Courier New" w:cs="Courier New"/>
          <w:sz w:val="24"/>
          <w:szCs w:val="24"/>
        </w:rPr>
        <w:t xml:space="preserve"> meselede Davalının temel argümanı</w:t>
      </w:r>
      <w:r>
        <w:rPr>
          <w:rFonts w:ascii="Courier New" w:hAnsi="Courier New" w:cs="Courier New"/>
          <w:sz w:val="24"/>
          <w:szCs w:val="24"/>
        </w:rPr>
        <w:t>,</w:t>
      </w:r>
      <w:r w:rsidR="00576187">
        <w:rPr>
          <w:rFonts w:ascii="Courier New" w:hAnsi="Courier New" w:cs="Courier New"/>
          <w:sz w:val="24"/>
          <w:szCs w:val="24"/>
        </w:rPr>
        <w:t xml:space="preserve"> hasarın sigorta poliçesi kapsamında olmadığı; Emare 1 poliçede “genel ve özel şartlar</w:t>
      </w:r>
      <w:r w:rsidR="005F62C0">
        <w:rPr>
          <w:rFonts w:ascii="Courier New" w:hAnsi="Courier New" w:cs="Courier New"/>
          <w:sz w:val="24"/>
          <w:szCs w:val="24"/>
        </w:rPr>
        <w:t xml:space="preserve"> ile </w:t>
      </w:r>
      <w:proofErr w:type="spellStart"/>
      <w:r w:rsidR="005F62C0">
        <w:rPr>
          <w:rFonts w:ascii="Courier New" w:hAnsi="Courier New" w:cs="Courier New"/>
          <w:sz w:val="24"/>
          <w:szCs w:val="24"/>
        </w:rPr>
        <w:t>klozlar</w:t>
      </w:r>
      <w:proofErr w:type="spellEnd"/>
      <w:r w:rsidR="00F4231E">
        <w:rPr>
          <w:rFonts w:ascii="Courier New" w:hAnsi="Courier New" w:cs="Courier New"/>
          <w:sz w:val="24"/>
          <w:szCs w:val="24"/>
        </w:rPr>
        <w:t xml:space="preserve"> ekli”</w:t>
      </w:r>
      <w:r w:rsidR="00B0196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B01960">
        <w:rPr>
          <w:rFonts w:ascii="Courier New" w:hAnsi="Courier New" w:cs="Courier New"/>
          <w:sz w:val="24"/>
          <w:szCs w:val="24"/>
        </w:rPr>
        <w:t xml:space="preserve">ibaresi </w:t>
      </w:r>
      <w:r w:rsidR="00F4231E">
        <w:rPr>
          <w:rFonts w:ascii="Courier New" w:hAnsi="Courier New" w:cs="Courier New"/>
          <w:sz w:val="24"/>
          <w:szCs w:val="24"/>
        </w:rPr>
        <w:t xml:space="preserve"> olduğu</w:t>
      </w:r>
      <w:proofErr w:type="gramEnd"/>
      <w:r w:rsidR="00F4231E">
        <w:rPr>
          <w:rFonts w:ascii="Courier New" w:hAnsi="Courier New" w:cs="Courier New"/>
          <w:sz w:val="24"/>
          <w:szCs w:val="24"/>
        </w:rPr>
        <w:t xml:space="preserve"> ve bun</w:t>
      </w:r>
      <w:r w:rsidR="00576187">
        <w:rPr>
          <w:rFonts w:ascii="Courier New" w:hAnsi="Courier New" w:cs="Courier New"/>
          <w:sz w:val="24"/>
          <w:szCs w:val="24"/>
        </w:rPr>
        <w:t xml:space="preserve">ların </w:t>
      </w:r>
      <w:r w:rsidR="00B01960">
        <w:rPr>
          <w:rFonts w:ascii="Courier New" w:hAnsi="Courier New" w:cs="Courier New"/>
          <w:sz w:val="24"/>
          <w:szCs w:val="24"/>
        </w:rPr>
        <w:t xml:space="preserve">poliçe ile birlikte </w:t>
      </w:r>
      <w:r w:rsidR="00576187">
        <w:rPr>
          <w:rFonts w:ascii="Courier New" w:hAnsi="Courier New" w:cs="Courier New"/>
          <w:sz w:val="24"/>
          <w:szCs w:val="24"/>
        </w:rPr>
        <w:t>Davacıya teslim edildiği şeklind</w:t>
      </w:r>
      <w:r w:rsidR="00F4231E">
        <w:rPr>
          <w:rFonts w:ascii="Courier New" w:hAnsi="Courier New" w:cs="Courier New"/>
          <w:sz w:val="24"/>
          <w:szCs w:val="24"/>
        </w:rPr>
        <w:t>edir. Davalı Avukatı da hitabın</w:t>
      </w:r>
      <w:r w:rsidR="00576187">
        <w:rPr>
          <w:rFonts w:ascii="Courier New" w:hAnsi="Courier New" w:cs="Courier New"/>
          <w:sz w:val="24"/>
          <w:szCs w:val="24"/>
        </w:rPr>
        <w:t>da</w:t>
      </w:r>
      <w:r>
        <w:rPr>
          <w:rFonts w:ascii="Courier New" w:hAnsi="Courier New" w:cs="Courier New"/>
          <w:sz w:val="24"/>
          <w:szCs w:val="24"/>
        </w:rPr>
        <w:t>,</w:t>
      </w:r>
      <w:r w:rsidR="00576187">
        <w:rPr>
          <w:rFonts w:ascii="Courier New" w:hAnsi="Courier New" w:cs="Courier New"/>
          <w:sz w:val="24"/>
          <w:szCs w:val="24"/>
        </w:rPr>
        <w:t xml:space="preserve"> Alt Mahkemenin istisna </w:t>
      </w:r>
      <w:proofErr w:type="spellStart"/>
      <w:r w:rsidR="00576187">
        <w:rPr>
          <w:rFonts w:ascii="Courier New" w:hAnsi="Courier New" w:cs="Courier New"/>
          <w:sz w:val="24"/>
          <w:szCs w:val="24"/>
        </w:rPr>
        <w:t>klozlarının</w:t>
      </w:r>
      <w:proofErr w:type="spellEnd"/>
      <w:r w:rsidR="00576187">
        <w:rPr>
          <w:rFonts w:ascii="Courier New" w:hAnsi="Courier New" w:cs="Courier New"/>
          <w:sz w:val="24"/>
          <w:szCs w:val="24"/>
        </w:rPr>
        <w:t xml:space="preserve"> sigorta poliçesine </w:t>
      </w:r>
      <w:proofErr w:type="gramStart"/>
      <w:r w:rsidR="00576187">
        <w:rPr>
          <w:rFonts w:ascii="Courier New" w:hAnsi="Courier New" w:cs="Courier New"/>
          <w:sz w:val="24"/>
          <w:szCs w:val="24"/>
        </w:rPr>
        <w:t>dahil</w:t>
      </w:r>
      <w:proofErr w:type="gramEnd"/>
      <w:r w:rsidR="00576187">
        <w:rPr>
          <w:rFonts w:ascii="Courier New" w:hAnsi="Courier New" w:cs="Courier New"/>
          <w:sz w:val="24"/>
          <w:szCs w:val="24"/>
        </w:rPr>
        <w:t xml:space="preserve"> olduğunun ispatın</w:t>
      </w:r>
      <w:r w:rsidR="005F62C0">
        <w:rPr>
          <w:rFonts w:ascii="Courier New" w:hAnsi="Courier New" w:cs="Courier New"/>
          <w:sz w:val="24"/>
          <w:szCs w:val="24"/>
        </w:rPr>
        <w:t>ın</w:t>
      </w:r>
      <w:r w:rsidR="0057618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76187">
        <w:rPr>
          <w:rFonts w:ascii="Courier New" w:hAnsi="Courier New" w:cs="Courier New"/>
          <w:sz w:val="24"/>
          <w:szCs w:val="24"/>
        </w:rPr>
        <w:t>sigor</w:t>
      </w:r>
      <w:r w:rsidR="009B4D7B">
        <w:rPr>
          <w:rFonts w:ascii="Courier New" w:hAnsi="Courier New" w:cs="Courier New"/>
          <w:sz w:val="24"/>
          <w:szCs w:val="24"/>
        </w:rPr>
        <w:t>-</w:t>
      </w:r>
      <w:r w:rsidR="00576187">
        <w:rPr>
          <w:rFonts w:ascii="Courier New" w:hAnsi="Courier New" w:cs="Courier New"/>
          <w:sz w:val="24"/>
          <w:szCs w:val="24"/>
        </w:rPr>
        <w:t>tacıya</w:t>
      </w:r>
      <w:proofErr w:type="spellEnd"/>
      <w:r w:rsidR="00576187">
        <w:rPr>
          <w:rFonts w:ascii="Courier New" w:hAnsi="Courier New" w:cs="Courier New"/>
          <w:sz w:val="24"/>
          <w:szCs w:val="24"/>
        </w:rPr>
        <w:t xml:space="preserve"> ait olduğu bulgusunun hatalı olduğunu iddia etmiştir. </w:t>
      </w:r>
    </w:p>
    <w:p w:rsidR="007F2F5B" w:rsidRDefault="003945B8" w:rsidP="003945B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Alt Mahkeme, Davalının Müdafaa Takririnde açıkça var olduğunu kabul ettiği kasko poliçesinin Emare 1 olarak Mahkemeye ibraz edilmiş poliçe olduğu kanaatine varmıştır. Bu husus istinaf konusu edilmiş değildir. Emare 1’de “</w:t>
      </w:r>
      <w:r w:rsidR="000D79E5">
        <w:rPr>
          <w:rFonts w:ascii="Courier New" w:hAnsi="Courier New" w:cs="Courier New"/>
          <w:sz w:val="24"/>
          <w:szCs w:val="24"/>
        </w:rPr>
        <w:t xml:space="preserve">Poliçenin </w:t>
      </w:r>
      <w:r>
        <w:rPr>
          <w:rFonts w:ascii="Courier New" w:hAnsi="Courier New" w:cs="Courier New"/>
          <w:sz w:val="24"/>
          <w:szCs w:val="24"/>
        </w:rPr>
        <w:t>genel ve özel şartlar</w:t>
      </w:r>
      <w:r w:rsidR="000D79E5">
        <w:rPr>
          <w:rFonts w:ascii="Courier New" w:hAnsi="Courier New" w:cs="Courier New"/>
          <w:sz w:val="24"/>
          <w:szCs w:val="24"/>
        </w:rPr>
        <w:t xml:space="preserve">ı ile </w:t>
      </w:r>
      <w:proofErr w:type="spellStart"/>
      <w:r w:rsidR="000D79E5">
        <w:rPr>
          <w:rFonts w:ascii="Courier New" w:hAnsi="Courier New" w:cs="Courier New"/>
          <w:sz w:val="24"/>
          <w:szCs w:val="24"/>
        </w:rPr>
        <w:t>klozlar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ekli” ibaresi yer almaktadır. Alt Mahkeme, huzurundaki şahadeti irdeledikten sonra Emare 9’da yer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alan genel </w:t>
      </w:r>
      <w:r w:rsidR="000D79E5">
        <w:rPr>
          <w:rFonts w:ascii="Courier New" w:hAnsi="Courier New" w:cs="Courier New"/>
          <w:sz w:val="24"/>
          <w:szCs w:val="24"/>
        </w:rPr>
        <w:t xml:space="preserve">ve özel şartlar ve </w:t>
      </w:r>
      <w:proofErr w:type="spellStart"/>
      <w:r>
        <w:rPr>
          <w:rFonts w:ascii="Courier New" w:hAnsi="Courier New" w:cs="Courier New"/>
          <w:sz w:val="24"/>
          <w:szCs w:val="24"/>
        </w:rPr>
        <w:t>klozların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Davacıya fiilen teslim edildiğinin ispat edilemediği sonucuna varmıştır. Alt Mahkeme, </w:t>
      </w:r>
      <w:proofErr w:type="spellStart"/>
      <w:r>
        <w:rPr>
          <w:rFonts w:ascii="Courier New" w:hAnsi="Courier New" w:cs="Courier New"/>
          <w:sz w:val="24"/>
          <w:szCs w:val="24"/>
        </w:rPr>
        <w:t>klozlar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Davacıya teslim edilmemiş bile olsa, bunlardan haberdar olduğunun kabul edilmesi gerektiği iddiasını da</w:t>
      </w:r>
      <w:r w:rsidR="007F2F5B">
        <w:rPr>
          <w:rFonts w:ascii="Courier New" w:hAnsi="Courier New" w:cs="Courier New"/>
          <w:sz w:val="24"/>
          <w:szCs w:val="24"/>
        </w:rPr>
        <w:t xml:space="preserve"> inceleyerek</w:t>
      </w:r>
      <w:r w:rsidR="009B4D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F2F5B">
        <w:rPr>
          <w:rFonts w:ascii="Courier New" w:hAnsi="Courier New" w:cs="Courier New"/>
          <w:sz w:val="24"/>
          <w:szCs w:val="24"/>
        </w:rPr>
        <w:t xml:space="preserve">60/2010 sayılı Sigorta Hizmetleri (Düzenleme ve Denetim) </w:t>
      </w:r>
      <w:proofErr w:type="gramStart"/>
      <w:r w:rsidR="007F2F5B">
        <w:rPr>
          <w:rFonts w:ascii="Courier New" w:hAnsi="Courier New" w:cs="Courier New"/>
          <w:sz w:val="24"/>
          <w:szCs w:val="24"/>
        </w:rPr>
        <w:t>Yasa’nın  29</w:t>
      </w:r>
      <w:proofErr w:type="gramEnd"/>
      <w:r w:rsidR="007F2F5B">
        <w:rPr>
          <w:rFonts w:ascii="Courier New" w:hAnsi="Courier New" w:cs="Courier New"/>
          <w:sz w:val="24"/>
          <w:szCs w:val="24"/>
        </w:rPr>
        <w:t xml:space="preserve">(2) maddesi tahtında, bu iddiayı </w:t>
      </w:r>
      <w:r>
        <w:rPr>
          <w:rFonts w:ascii="Courier New" w:hAnsi="Courier New" w:cs="Courier New"/>
          <w:sz w:val="24"/>
          <w:szCs w:val="24"/>
        </w:rPr>
        <w:t>reddetmiştir.</w:t>
      </w:r>
    </w:p>
    <w:p w:rsidR="005F62C0" w:rsidRDefault="003945B8" w:rsidP="00F92208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576187">
        <w:rPr>
          <w:rFonts w:ascii="Courier New" w:hAnsi="Courier New" w:cs="Courier New"/>
          <w:sz w:val="24"/>
          <w:szCs w:val="24"/>
        </w:rPr>
        <w:t>Bir bilgisayar çıktısı olan “genel ve özel şartlar”</w:t>
      </w:r>
      <w:r w:rsidR="009B4D7B">
        <w:rPr>
          <w:rFonts w:ascii="Courier New" w:hAnsi="Courier New" w:cs="Courier New"/>
          <w:sz w:val="24"/>
          <w:szCs w:val="24"/>
        </w:rPr>
        <w:t>,</w:t>
      </w:r>
      <w:r w:rsidR="00576187">
        <w:rPr>
          <w:rFonts w:ascii="Courier New" w:hAnsi="Courier New" w:cs="Courier New"/>
          <w:sz w:val="24"/>
          <w:szCs w:val="24"/>
        </w:rPr>
        <w:t xml:space="preserve"> Davalı Tanığı Ahmet Sarp tarafından Emare 9 olarak Alt Mahkemeye ibraz edilmiştir. Bu </w:t>
      </w:r>
      <w:r w:rsidR="004D433D">
        <w:rPr>
          <w:rFonts w:ascii="Courier New" w:hAnsi="Courier New" w:cs="Courier New"/>
          <w:sz w:val="24"/>
          <w:szCs w:val="24"/>
        </w:rPr>
        <w:t xml:space="preserve">emarede 4. madde </w:t>
      </w:r>
      <w:r w:rsidR="005F62C0">
        <w:rPr>
          <w:rFonts w:ascii="Courier New" w:hAnsi="Courier New" w:cs="Courier New"/>
          <w:sz w:val="24"/>
          <w:szCs w:val="24"/>
        </w:rPr>
        <w:t xml:space="preserve">şöyledir: </w:t>
      </w:r>
    </w:p>
    <w:p w:rsidR="004D433D" w:rsidRDefault="004D433D" w:rsidP="00E75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“Ek Sözleşme ile Teminat Kapsamına </w:t>
      </w:r>
      <w:proofErr w:type="gramStart"/>
      <w:r>
        <w:rPr>
          <w:rFonts w:ascii="Courier New" w:hAnsi="Courier New" w:cs="Courier New"/>
          <w:sz w:val="24"/>
          <w:szCs w:val="24"/>
        </w:rPr>
        <w:t>Dahil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Edilebilecek Zararlar</w:t>
      </w:r>
      <w:r w:rsidR="005F62C0">
        <w:rPr>
          <w:rFonts w:ascii="Courier New" w:hAnsi="Courier New" w:cs="Courier New"/>
          <w:sz w:val="24"/>
          <w:szCs w:val="24"/>
        </w:rPr>
        <w:t>: A</w:t>
      </w:r>
      <w:r>
        <w:rPr>
          <w:rFonts w:ascii="Courier New" w:hAnsi="Courier New" w:cs="Courier New"/>
          <w:sz w:val="24"/>
          <w:szCs w:val="24"/>
        </w:rPr>
        <w:t>şağıda belirtilen haller ancak ek sözleşmeyle teminat altına alın</w:t>
      </w:r>
      <w:r w:rsidR="005F62C0">
        <w:rPr>
          <w:rFonts w:ascii="Courier New" w:hAnsi="Courier New" w:cs="Courier New"/>
          <w:sz w:val="24"/>
          <w:szCs w:val="24"/>
        </w:rPr>
        <w:t>abilir</w:t>
      </w:r>
      <w:r w:rsidR="00E75979">
        <w:rPr>
          <w:rFonts w:ascii="Courier New" w:hAnsi="Courier New" w:cs="Courier New"/>
          <w:sz w:val="24"/>
          <w:szCs w:val="24"/>
        </w:rPr>
        <w:t>. 4.1</w:t>
      </w:r>
      <w:proofErr w:type="gramStart"/>
      <w:r w:rsidR="00E75979">
        <w:rPr>
          <w:rFonts w:ascii="Courier New" w:hAnsi="Courier New" w:cs="Courier New"/>
          <w:sz w:val="24"/>
          <w:szCs w:val="24"/>
        </w:rPr>
        <w:t>…………</w:t>
      </w:r>
      <w:proofErr w:type="gramEnd"/>
      <w:r w:rsidR="00E75979">
        <w:rPr>
          <w:rFonts w:ascii="Courier New" w:hAnsi="Courier New" w:cs="Courier New"/>
          <w:sz w:val="24"/>
          <w:szCs w:val="24"/>
        </w:rPr>
        <w:t xml:space="preserve"> 4.2……… 4.3………</w:t>
      </w:r>
      <w:r w:rsidR="009B4D7B">
        <w:rPr>
          <w:rFonts w:ascii="Courier New" w:hAnsi="Courier New" w:cs="Courier New"/>
          <w:sz w:val="24"/>
          <w:szCs w:val="24"/>
        </w:rPr>
        <w:t xml:space="preserve"> 4.4 </w:t>
      </w:r>
      <w:r>
        <w:rPr>
          <w:rFonts w:ascii="Courier New" w:hAnsi="Courier New" w:cs="Courier New"/>
          <w:sz w:val="24"/>
          <w:szCs w:val="24"/>
        </w:rPr>
        <w:t xml:space="preserve">Deprem, toprak kayması, fırtına, </w:t>
      </w:r>
      <w:r w:rsidRPr="00D3143C">
        <w:rPr>
          <w:rFonts w:ascii="Courier New" w:hAnsi="Courier New" w:cs="Courier New"/>
          <w:b/>
          <w:sz w:val="24"/>
          <w:szCs w:val="24"/>
        </w:rPr>
        <w:t>dolu</w:t>
      </w:r>
      <w:r>
        <w:rPr>
          <w:rFonts w:ascii="Courier New" w:hAnsi="Courier New" w:cs="Courier New"/>
          <w:sz w:val="24"/>
          <w:szCs w:val="24"/>
        </w:rPr>
        <w:t xml:space="preserve">, yıldırım veya yanardağ püskürmesi nedeni ile meydana gelen zararlar” </w:t>
      </w:r>
    </w:p>
    <w:p w:rsidR="00F92208" w:rsidRDefault="00F92208" w:rsidP="00E759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30EEF" w:rsidRDefault="00130EEF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 kendisine Emare 1 haricinde özel ve/veya genel şartları içeren herhangi bir belge verildiğini reddetmektedir.  Davalı ise yukarıda da belirtildiği üzere</w:t>
      </w:r>
      <w:r w:rsidR="009B4D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doludan oluşan hasarın sigorta kapsamında olmadığını; bunun Emare 9 ile Davacının bilgisine getirildiğini ileri sürmektedir. </w:t>
      </w:r>
    </w:p>
    <w:p w:rsidR="00475901" w:rsidRDefault="00412504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9B4D7B">
        <w:rPr>
          <w:rFonts w:ascii="Courier New" w:hAnsi="Courier New" w:cs="Courier New"/>
          <w:sz w:val="24"/>
          <w:szCs w:val="24"/>
        </w:rPr>
        <w:t xml:space="preserve">Şahadet hukuku prensipleri uyarınca, </w:t>
      </w:r>
      <w:r>
        <w:rPr>
          <w:rFonts w:ascii="Courier New" w:hAnsi="Courier New" w:cs="Courier New"/>
          <w:sz w:val="24"/>
          <w:szCs w:val="24"/>
        </w:rPr>
        <w:t>Emare 9</w:t>
      </w:r>
      <w:r w:rsidR="009B4D7B">
        <w:rPr>
          <w:rFonts w:ascii="Courier New" w:hAnsi="Courier New" w:cs="Courier New"/>
          <w:sz w:val="24"/>
          <w:szCs w:val="24"/>
        </w:rPr>
        <w:t>’da yer alan</w:t>
      </w:r>
      <w:r>
        <w:rPr>
          <w:rFonts w:ascii="Courier New" w:hAnsi="Courier New" w:cs="Courier New"/>
          <w:sz w:val="24"/>
          <w:szCs w:val="24"/>
        </w:rPr>
        <w:t xml:space="preserve"> istisna maddelerinin Emare 1’in bir parçası olduğu ve bunların Davacının bilgisinde olduğu şeklindeki olumlu iddiayı yapan Davalının bunu ispat etmesi gerekmektedir.</w:t>
      </w:r>
    </w:p>
    <w:p w:rsidR="00E84932" w:rsidRDefault="00475901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tarafından Alt Mahkeme huzurunda sunulan şahadet incelendiğinde</w:t>
      </w:r>
      <w:r w:rsidR="009B4D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 sigorta şirketinde hasar Müdür</w:t>
      </w:r>
      <w:r w:rsidR="0046527C">
        <w:rPr>
          <w:rFonts w:ascii="Courier New" w:hAnsi="Courier New" w:cs="Courier New"/>
          <w:sz w:val="24"/>
          <w:szCs w:val="24"/>
        </w:rPr>
        <w:t>ü</w:t>
      </w:r>
      <w:r w:rsidR="009B4D7B">
        <w:rPr>
          <w:rFonts w:ascii="Courier New" w:hAnsi="Courier New" w:cs="Courier New"/>
          <w:sz w:val="24"/>
          <w:szCs w:val="24"/>
        </w:rPr>
        <w:t xml:space="preserve"> olan Ahmet Sarp’ın KKTC’de </w:t>
      </w:r>
      <w:r>
        <w:rPr>
          <w:rFonts w:ascii="Courier New" w:hAnsi="Courier New" w:cs="Courier New"/>
          <w:sz w:val="24"/>
          <w:szCs w:val="24"/>
        </w:rPr>
        <w:t xml:space="preserve">genel ve özel şartları belirleyen </w:t>
      </w:r>
      <w:proofErr w:type="gramStart"/>
      <w:r w:rsidR="009B4D7B">
        <w:rPr>
          <w:rFonts w:ascii="Courier New" w:hAnsi="Courier New" w:cs="Courier New"/>
          <w:sz w:val="24"/>
          <w:szCs w:val="24"/>
        </w:rPr>
        <w:t>sigorta  şirketlerini</w:t>
      </w:r>
      <w:proofErr w:type="gramEnd"/>
      <w:r w:rsidR="009B4D7B">
        <w:rPr>
          <w:rFonts w:ascii="Courier New" w:hAnsi="Courier New" w:cs="Courier New"/>
          <w:sz w:val="24"/>
          <w:szCs w:val="24"/>
        </w:rPr>
        <w:t xml:space="preserve"> bağlayıcı herhangi </w:t>
      </w:r>
      <w:r>
        <w:rPr>
          <w:rFonts w:ascii="Courier New" w:hAnsi="Courier New" w:cs="Courier New"/>
          <w:sz w:val="24"/>
          <w:szCs w:val="24"/>
        </w:rPr>
        <w:t xml:space="preserve">bir yasa veya yönetmeliğin olmadığı; kendilerinin tüm dünyada da geçerli olan Türkiye </w:t>
      </w:r>
      <w:proofErr w:type="spellStart"/>
      <w:r>
        <w:rPr>
          <w:rFonts w:ascii="Courier New" w:hAnsi="Courier New" w:cs="Courier New"/>
          <w:sz w:val="24"/>
          <w:szCs w:val="24"/>
        </w:rPr>
        <w:t>Reasurance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Şirketler Birliği’nin kara taşıtları kasko sigortası genel şartlarını</w:t>
      </w:r>
      <w:r w:rsidR="00E84932">
        <w:rPr>
          <w:rFonts w:ascii="Courier New" w:hAnsi="Courier New" w:cs="Courier New"/>
          <w:sz w:val="24"/>
          <w:szCs w:val="24"/>
        </w:rPr>
        <w:t xml:space="preserve"> baz alarak uygulamaya koyduklarını söylediği görülür. Bu Tanık istintakında ise istinafa konu hasarın oluştuğu 2009 yılından yaklaşık 5 yıl sonra Ağustos 2014’ten beri Davalı sigorta şirketinde çalıştığını, Emare 9’un teslim edilip edilmediğini bilemeyeceğini söylemiştir.</w:t>
      </w:r>
    </w:p>
    <w:p w:rsidR="00E84932" w:rsidRDefault="00E84932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Davalı, Emare 9’da görülen genel şartların Davacıya teslim edildiğini iddia etmesine karşın</w:t>
      </w:r>
      <w:r w:rsidR="009B4D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 k</w:t>
      </w:r>
      <w:r w:rsidR="009B4D7B">
        <w:rPr>
          <w:rFonts w:ascii="Courier New" w:hAnsi="Courier New" w:cs="Courier New"/>
          <w:sz w:val="24"/>
          <w:szCs w:val="24"/>
        </w:rPr>
        <w:t>onusu zamanlarda bünyesinde çalışmayan</w:t>
      </w:r>
      <w:r>
        <w:rPr>
          <w:rFonts w:ascii="Courier New" w:hAnsi="Courier New" w:cs="Courier New"/>
          <w:sz w:val="24"/>
          <w:szCs w:val="24"/>
        </w:rPr>
        <w:t xml:space="preserve"> Ahmet Sarp dışında başka herhangi bir tanık çağırmamıştır.</w:t>
      </w:r>
      <w:r w:rsidR="00384A2C">
        <w:rPr>
          <w:rFonts w:ascii="Courier New" w:hAnsi="Courier New" w:cs="Courier New"/>
          <w:sz w:val="24"/>
          <w:szCs w:val="24"/>
        </w:rPr>
        <w:t xml:space="preserve"> Dolayısıyla, dava konusu poliçe ile ilgili işlemi yapan Davalı yetkilisinin Mahkemede tanık olarak dinletilmemesi yan</w:t>
      </w:r>
      <w:r w:rsidR="007028CA">
        <w:rPr>
          <w:rFonts w:ascii="Courier New" w:hAnsi="Courier New" w:cs="Courier New"/>
          <w:sz w:val="24"/>
          <w:szCs w:val="24"/>
        </w:rPr>
        <w:t>ında, Davalı tarafından dinleti</w:t>
      </w:r>
      <w:r w:rsidR="00384A2C">
        <w:rPr>
          <w:rFonts w:ascii="Courier New" w:hAnsi="Courier New" w:cs="Courier New"/>
          <w:sz w:val="24"/>
          <w:szCs w:val="24"/>
        </w:rPr>
        <w:t xml:space="preserve">len Ahmet Sarp’ın şahadetiyle dava konusu poliçe ile birlikte ek </w:t>
      </w:r>
      <w:proofErr w:type="spellStart"/>
      <w:r w:rsidR="00384A2C">
        <w:rPr>
          <w:rFonts w:ascii="Courier New" w:hAnsi="Courier New" w:cs="Courier New"/>
          <w:sz w:val="24"/>
          <w:szCs w:val="24"/>
        </w:rPr>
        <w:t>klozların</w:t>
      </w:r>
      <w:proofErr w:type="spellEnd"/>
      <w:r w:rsidR="00384A2C">
        <w:rPr>
          <w:rFonts w:ascii="Courier New" w:hAnsi="Courier New" w:cs="Courier New"/>
          <w:sz w:val="24"/>
          <w:szCs w:val="24"/>
        </w:rPr>
        <w:t xml:space="preserve"> da Davacıya teslim edildiği yönlü olumlu iddianın ispat edildiği sonucuna varılamaz.</w:t>
      </w:r>
    </w:p>
    <w:p w:rsidR="00E84932" w:rsidRDefault="00E84932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Belirtilenler ışığında</w:t>
      </w:r>
      <w:r w:rsidR="009D17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Emare 9’da yer alan genel </w:t>
      </w:r>
      <w:proofErr w:type="spellStart"/>
      <w:r>
        <w:rPr>
          <w:rFonts w:ascii="Courier New" w:hAnsi="Courier New" w:cs="Courier New"/>
          <w:sz w:val="24"/>
          <w:szCs w:val="24"/>
        </w:rPr>
        <w:t>klozların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Davacıya teslim edildiğinin ispat edilmediğine dair Alt Mahkeme bulgusu hatalı değildir. </w:t>
      </w:r>
    </w:p>
    <w:p w:rsidR="00CD0F73" w:rsidRDefault="00CD0F73" w:rsidP="00013BDE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Alt Mahkemenin kararında değindiği 60/2010 sayılı Yasa’nın 29(1) ve (2) maddeleri şöyledir:</w:t>
      </w: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1547"/>
        <w:gridCol w:w="540"/>
        <w:gridCol w:w="720"/>
        <w:gridCol w:w="7558"/>
      </w:tblGrid>
      <w:tr w:rsidR="00013BDE" w:rsidTr="00013BDE">
        <w:tc>
          <w:tcPr>
            <w:tcW w:w="1547" w:type="dxa"/>
            <w:hideMark/>
          </w:tcPr>
          <w:p w:rsidR="009D17BA" w:rsidRDefault="009D17BA" w:rsidP="009D17BA">
            <w:pPr>
              <w:spacing w:after="0"/>
            </w:pPr>
            <w:r>
              <w:t>“</w:t>
            </w:r>
            <w:r w:rsidR="00013BDE">
              <w:t xml:space="preserve">Sigorta </w:t>
            </w:r>
            <w:r>
              <w:t xml:space="preserve">        </w:t>
            </w:r>
          </w:p>
          <w:p w:rsidR="00013BDE" w:rsidRDefault="009D17BA" w:rsidP="009D17BA">
            <w:pPr>
              <w:spacing w:after="0"/>
            </w:pPr>
            <w:r>
              <w:t xml:space="preserve">  </w:t>
            </w:r>
            <w:r w:rsidR="00013BDE">
              <w:t>Sözleşmeleri</w:t>
            </w:r>
          </w:p>
        </w:tc>
        <w:tc>
          <w:tcPr>
            <w:tcW w:w="540" w:type="dxa"/>
            <w:hideMark/>
          </w:tcPr>
          <w:p w:rsidR="00013BDE" w:rsidRDefault="00013BDE">
            <w:r>
              <w:t>29.</w:t>
            </w:r>
          </w:p>
        </w:tc>
        <w:tc>
          <w:tcPr>
            <w:tcW w:w="720" w:type="dxa"/>
            <w:hideMark/>
          </w:tcPr>
          <w:p w:rsidR="00013BDE" w:rsidRDefault="00013BDE">
            <w:r>
              <w:t>(1)</w:t>
            </w:r>
          </w:p>
        </w:tc>
        <w:tc>
          <w:tcPr>
            <w:tcW w:w="7558" w:type="dxa"/>
            <w:hideMark/>
          </w:tcPr>
          <w:p w:rsidR="00013BDE" w:rsidRDefault="00013BDE" w:rsidP="00013BDE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Sigorta sözleşmelerinin içeriği, Birlik tarafından hazırlanan ve Sigorta </w:t>
            </w:r>
          </w:p>
          <w:p w:rsidR="00013BDE" w:rsidRDefault="00013BDE" w:rsidP="00013BDE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Yöneticisi tarafından onaylanan,  tüm sigorta şirketlerince aynı şekilde </w:t>
            </w:r>
          </w:p>
          <w:p w:rsidR="00013BDE" w:rsidRDefault="00013BDE" w:rsidP="00013BDE">
            <w:pPr>
              <w:spacing w:after="100" w:afterAutospacing="1"/>
              <w:jc w:val="both"/>
            </w:pPr>
            <w:proofErr w:type="gramStart"/>
            <w:r>
              <w:rPr>
                <w:color w:val="000000"/>
              </w:rPr>
              <w:t>uygulanacak</w:t>
            </w:r>
            <w:proofErr w:type="gramEnd"/>
            <w:r>
              <w:rPr>
                <w:color w:val="000000"/>
              </w:rPr>
              <w:t xml:space="preserve"> genel şartlara uygun olarak düzenlenir. </w:t>
            </w:r>
          </w:p>
        </w:tc>
      </w:tr>
    </w:tbl>
    <w:tbl>
      <w:tblPr>
        <w:tblpPr w:leftFromText="180" w:rightFromText="180" w:vertAnchor="text" w:horzAnchor="margin" w:tblpY="20"/>
        <w:tblW w:w="10365" w:type="dxa"/>
        <w:tblLayout w:type="fixed"/>
        <w:tblLook w:val="01E0" w:firstRow="1" w:lastRow="1" w:firstColumn="1" w:lastColumn="1" w:noHBand="0" w:noVBand="0"/>
      </w:tblPr>
      <w:tblGrid>
        <w:gridCol w:w="1547"/>
        <w:gridCol w:w="540"/>
        <w:gridCol w:w="720"/>
        <w:gridCol w:w="7558"/>
      </w:tblGrid>
      <w:tr w:rsidR="00013BDE" w:rsidTr="00013BDE">
        <w:tc>
          <w:tcPr>
            <w:tcW w:w="1547" w:type="dxa"/>
          </w:tcPr>
          <w:p w:rsidR="00013BDE" w:rsidRDefault="00013BDE" w:rsidP="00013BDE"/>
        </w:tc>
        <w:tc>
          <w:tcPr>
            <w:tcW w:w="540" w:type="dxa"/>
          </w:tcPr>
          <w:p w:rsidR="00013BDE" w:rsidRDefault="00013BDE" w:rsidP="00013BDE"/>
        </w:tc>
        <w:tc>
          <w:tcPr>
            <w:tcW w:w="720" w:type="dxa"/>
          </w:tcPr>
          <w:p w:rsidR="00013BDE" w:rsidRDefault="00013BDE" w:rsidP="00013BDE"/>
        </w:tc>
        <w:tc>
          <w:tcPr>
            <w:tcW w:w="7558" w:type="dxa"/>
            <w:hideMark/>
          </w:tcPr>
          <w:p w:rsidR="00013BDE" w:rsidRDefault="00013BDE" w:rsidP="00013BDE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Ancak, sigorta sözleşmelerinde işin özelliğine uygun olarak </w:t>
            </w:r>
          </w:p>
          <w:p w:rsidR="00013BDE" w:rsidRDefault="00013BDE" w:rsidP="00013BDE">
            <w:pPr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özel</w:t>
            </w:r>
            <w:proofErr w:type="gramEnd"/>
            <w:r>
              <w:rPr>
                <w:color w:val="000000"/>
              </w:rPr>
              <w:t xml:space="preserve"> şartlar konabilir. Bu hususlar sigorta sözleşmesi üzerinde ve özel </w:t>
            </w:r>
          </w:p>
          <w:p w:rsidR="00013BDE" w:rsidRDefault="00013BDE" w:rsidP="00013BDE">
            <w:pPr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şartlar</w:t>
            </w:r>
            <w:proofErr w:type="gramEnd"/>
            <w:r>
              <w:rPr>
                <w:color w:val="000000"/>
              </w:rPr>
              <w:t xml:space="preserve"> başlığı altında herhangi bir yanılgıya neden olmayacak şekilde </w:t>
            </w:r>
          </w:p>
          <w:p w:rsidR="00013BDE" w:rsidRDefault="00013BDE" w:rsidP="00013BDE">
            <w:pPr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açıkca</w:t>
            </w:r>
            <w:proofErr w:type="spellEnd"/>
            <w:r>
              <w:rPr>
                <w:color w:val="000000"/>
              </w:rPr>
              <w:t xml:space="preserve"> belirtilir.</w:t>
            </w:r>
          </w:p>
        </w:tc>
      </w:tr>
      <w:tr w:rsidR="00013BDE" w:rsidTr="00013BDE">
        <w:tc>
          <w:tcPr>
            <w:tcW w:w="1547" w:type="dxa"/>
          </w:tcPr>
          <w:p w:rsidR="00013BDE" w:rsidRDefault="00013BDE" w:rsidP="00013BDE">
            <w:pPr>
              <w:jc w:val="center"/>
            </w:pPr>
          </w:p>
        </w:tc>
        <w:tc>
          <w:tcPr>
            <w:tcW w:w="540" w:type="dxa"/>
          </w:tcPr>
          <w:p w:rsidR="00013BDE" w:rsidRDefault="00013BDE" w:rsidP="00013BDE"/>
        </w:tc>
        <w:tc>
          <w:tcPr>
            <w:tcW w:w="720" w:type="dxa"/>
            <w:hideMark/>
          </w:tcPr>
          <w:p w:rsidR="00013BDE" w:rsidRDefault="00013BDE" w:rsidP="00013BDE">
            <w:r>
              <w:t>(2)</w:t>
            </w:r>
          </w:p>
        </w:tc>
        <w:tc>
          <w:tcPr>
            <w:tcW w:w="7558" w:type="dxa"/>
            <w:hideMark/>
          </w:tcPr>
          <w:p w:rsidR="00D96084" w:rsidRDefault="00013BDE" w:rsidP="00D9608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Sözleşme şartları teklifnamenin verilmesi halinde teklifname ekinde, </w:t>
            </w:r>
          </w:p>
          <w:p w:rsidR="00013BDE" w:rsidRDefault="00013BDE" w:rsidP="00013BD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sözleşmenin</w:t>
            </w:r>
            <w:proofErr w:type="gramEnd"/>
            <w:r>
              <w:rPr>
                <w:color w:val="000000"/>
              </w:rPr>
              <w:t xml:space="preserve"> yapılmasından sonra ise poliçe ekinde verilir.</w:t>
            </w:r>
            <w:r w:rsidR="009D17BA">
              <w:rPr>
                <w:color w:val="000000"/>
              </w:rPr>
              <w:t>”</w:t>
            </w:r>
          </w:p>
          <w:p w:rsidR="00013BDE" w:rsidRDefault="00013BDE" w:rsidP="00013BDE">
            <w:pPr>
              <w:spacing w:after="0"/>
              <w:jc w:val="both"/>
            </w:pPr>
          </w:p>
        </w:tc>
      </w:tr>
    </w:tbl>
    <w:p w:rsidR="007F2F5B" w:rsidRPr="00013BDE" w:rsidRDefault="007F2F5B" w:rsidP="00013BDE">
      <w:pPr>
        <w:spacing w:line="360" w:lineRule="auto"/>
        <w:jc w:val="both"/>
        <w:rPr>
          <w:lang w:eastAsia="tr-TR"/>
        </w:rPr>
      </w:pPr>
      <w:r>
        <w:rPr>
          <w:rFonts w:ascii="Courier New" w:hAnsi="Courier New" w:cs="Courier New"/>
          <w:sz w:val="24"/>
          <w:szCs w:val="24"/>
        </w:rPr>
        <w:tab/>
        <w:t xml:space="preserve">60/2010 sayılı Sigorta Hizmetleri (Düzenleme ve Denetim) </w:t>
      </w:r>
      <w:proofErr w:type="gramStart"/>
      <w:r>
        <w:rPr>
          <w:rFonts w:ascii="Courier New" w:hAnsi="Courier New" w:cs="Courier New"/>
          <w:sz w:val="24"/>
          <w:szCs w:val="24"/>
        </w:rPr>
        <w:t>Yasa</w:t>
      </w:r>
      <w:r w:rsidR="009D17BA">
        <w:rPr>
          <w:rFonts w:ascii="Courier New" w:hAnsi="Courier New" w:cs="Courier New"/>
          <w:sz w:val="24"/>
          <w:szCs w:val="24"/>
        </w:rPr>
        <w:t>sı</w:t>
      </w:r>
      <w:r>
        <w:rPr>
          <w:rFonts w:ascii="Courier New" w:hAnsi="Courier New" w:cs="Courier New"/>
          <w:sz w:val="24"/>
          <w:szCs w:val="24"/>
        </w:rPr>
        <w:t>’nın  29</w:t>
      </w:r>
      <w:proofErr w:type="gramEnd"/>
      <w:r w:rsidR="009D17BA">
        <w:rPr>
          <w:rFonts w:ascii="Courier New" w:hAnsi="Courier New" w:cs="Courier New"/>
          <w:sz w:val="24"/>
          <w:szCs w:val="24"/>
        </w:rPr>
        <w:t>. maddesinin (1) ve (2) fıkraları</w:t>
      </w:r>
      <w:r w:rsidR="00013BDE">
        <w:rPr>
          <w:rFonts w:ascii="Courier New" w:hAnsi="Courier New" w:cs="Courier New"/>
          <w:sz w:val="24"/>
          <w:szCs w:val="24"/>
        </w:rPr>
        <w:t xml:space="preserve"> değerlendirildi</w:t>
      </w:r>
      <w:r w:rsidR="009D17BA">
        <w:rPr>
          <w:rFonts w:ascii="Courier New" w:hAnsi="Courier New" w:cs="Courier New"/>
          <w:sz w:val="24"/>
          <w:szCs w:val="24"/>
        </w:rPr>
        <w:t>-</w:t>
      </w:r>
      <w:proofErr w:type="spellStart"/>
      <w:r w:rsidR="00013BDE">
        <w:rPr>
          <w:rFonts w:ascii="Courier New" w:hAnsi="Courier New" w:cs="Courier New"/>
          <w:sz w:val="24"/>
          <w:szCs w:val="24"/>
        </w:rPr>
        <w:t>ğinde</w:t>
      </w:r>
      <w:proofErr w:type="spellEnd"/>
      <w:r w:rsidR="009D17BA">
        <w:rPr>
          <w:rFonts w:ascii="Courier New" w:hAnsi="Courier New" w:cs="Courier New"/>
          <w:sz w:val="24"/>
          <w:szCs w:val="24"/>
        </w:rPr>
        <w:t>, ek şart</w:t>
      </w:r>
      <w:r w:rsidR="00013BDE">
        <w:rPr>
          <w:rFonts w:ascii="Courier New" w:hAnsi="Courier New" w:cs="Courier New"/>
          <w:sz w:val="24"/>
          <w:szCs w:val="24"/>
        </w:rPr>
        <w:t>la</w:t>
      </w:r>
      <w:r w:rsidR="00894118">
        <w:rPr>
          <w:rFonts w:ascii="Courier New" w:hAnsi="Courier New" w:cs="Courier New"/>
          <w:sz w:val="24"/>
          <w:szCs w:val="24"/>
        </w:rPr>
        <w:t>rın sigortalıya teslim edilmemesi halinde dahi sigortalının bunları bildiğinin varsayılması gerektiği iddiası</w:t>
      </w:r>
      <w:r w:rsidR="009D17BA">
        <w:rPr>
          <w:rFonts w:ascii="Courier New" w:hAnsi="Courier New" w:cs="Courier New"/>
          <w:sz w:val="24"/>
          <w:szCs w:val="24"/>
        </w:rPr>
        <w:t>-</w:t>
      </w:r>
      <w:proofErr w:type="spellStart"/>
      <w:r w:rsidR="00894118">
        <w:rPr>
          <w:rFonts w:ascii="Courier New" w:hAnsi="Courier New" w:cs="Courier New"/>
          <w:sz w:val="24"/>
          <w:szCs w:val="24"/>
        </w:rPr>
        <w:t>nın</w:t>
      </w:r>
      <w:proofErr w:type="spellEnd"/>
      <w:r w:rsidR="00894118">
        <w:rPr>
          <w:rFonts w:ascii="Courier New" w:hAnsi="Courier New" w:cs="Courier New"/>
          <w:sz w:val="24"/>
          <w:szCs w:val="24"/>
        </w:rPr>
        <w:t xml:space="preserve"> da yasal zemini olmadığı görülmektedir.</w:t>
      </w:r>
    </w:p>
    <w:p w:rsidR="001E7C21" w:rsidRDefault="001E7C21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Belirtilenl</w:t>
      </w:r>
      <w:r w:rsidR="009D17BA">
        <w:rPr>
          <w:rFonts w:ascii="Courier New" w:hAnsi="Courier New" w:cs="Courier New"/>
          <w:sz w:val="24"/>
          <w:szCs w:val="24"/>
        </w:rPr>
        <w:t>er ışığında 2. istinaf başlığı da</w:t>
      </w:r>
      <w:r>
        <w:rPr>
          <w:rFonts w:ascii="Courier New" w:hAnsi="Courier New" w:cs="Courier New"/>
          <w:sz w:val="24"/>
          <w:szCs w:val="24"/>
        </w:rPr>
        <w:t xml:space="preserve"> reddedilir.</w:t>
      </w:r>
    </w:p>
    <w:p w:rsidR="00051504" w:rsidRDefault="00051504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51504" w:rsidRPr="00051504" w:rsidRDefault="009D17BA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3.İstinaf Başlığı</w:t>
      </w:r>
      <w:r w:rsidR="00051504" w:rsidRPr="00051504">
        <w:rPr>
          <w:rFonts w:ascii="Courier New" w:hAnsi="Courier New" w:cs="Courier New"/>
          <w:sz w:val="24"/>
          <w:szCs w:val="24"/>
          <w:u w:val="single"/>
        </w:rPr>
        <w:t>:</w:t>
      </w:r>
    </w:p>
    <w:p w:rsidR="001E7C21" w:rsidRDefault="001E7C21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1E7C21" w:rsidRPr="00DD6CAA" w:rsidRDefault="001E7C21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051504">
        <w:rPr>
          <w:rFonts w:ascii="Courier New" w:hAnsi="Courier New" w:cs="Courier New"/>
          <w:sz w:val="24"/>
          <w:szCs w:val="24"/>
          <w:u w:val="single"/>
        </w:rPr>
        <w:t xml:space="preserve">Alt Mahkemenin Davacıya ait araçta oluşan hasarın </w:t>
      </w:r>
      <w:proofErr w:type="gramStart"/>
      <w:r w:rsidRPr="00051504">
        <w:rPr>
          <w:rFonts w:ascii="Courier New" w:hAnsi="Courier New" w:cs="Courier New"/>
          <w:sz w:val="24"/>
          <w:szCs w:val="24"/>
          <w:u w:val="single"/>
        </w:rPr>
        <w:t>kasko          sigorta</w:t>
      </w:r>
      <w:proofErr w:type="gramEnd"/>
      <w:r w:rsidRPr="00051504">
        <w:rPr>
          <w:rFonts w:ascii="Courier New" w:hAnsi="Courier New" w:cs="Courier New"/>
          <w:sz w:val="24"/>
          <w:szCs w:val="24"/>
          <w:u w:val="single"/>
        </w:rPr>
        <w:t xml:space="preserve"> kapsamında olduğu ve Davalının araçtaki hasardan sorumlu olduğu bulgusu hatalıdır.</w:t>
      </w:r>
    </w:p>
    <w:p w:rsidR="00742EDB" w:rsidRDefault="004253CB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Emare 1 olarak Alt Mahkeme huzurunda olan sigorta poliçe</w:t>
      </w:r>
      <w:r w:rsidR="00773382">
        <w:rPr>
          <w:rFonts w:ascii="Courier New" w:hAnsi="Courier New" w:cs="Courier New"/>
          <w:sz w:val="24"/>
          <w:szCs w:val="24"/>
        </w:rPr>
        <w:t xml:space="preserve">si “Kıbrıs Kasko (Kasko </w:t>
      </w:r>
      <w:proofErr w:type="spellStart"/>
      <w:r w:rsidR="00773382">
        <w:rPr>
          <w:rFonts w:ascii="Courier New" w:hAnsi="Courier New" w:cs="Courier New"/>
          <w:sz w:val="24"/>
          <w:szCs w:val="24"/>
        </w:rPr>
        <w:t>Comprehensiv</w:t>
      </w:r>
      <w:r>
        <w:rPr>
          <w:rFonts w:ascii="Courier New" w:hAnsi="Courier New" w:cs="Courier New"/>
          <w:sz w:val="24"/>
          <w:szCs w:val="24"/>
        </w:rPr>
        <w:t>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Poliçesi </w:t>
      </w:r>
      <w:r w:rsidR="00773382">
        <w:rPr>
          <w:rFonts w:ascii="Courier New" w:hAnsi="Courier New" w:cs="Courier New"/>
          <w:sz w:val="24"/>
          <w:szCs w:val="24"/>
        </w:rPr>
        <w:t>başlığını taşımak-</w:t>
      </w:r>
      <w:proofErr w:type="spellStart"/>
      <w:r w:rsidR="00773382">
        <w:rPr>
          <w:rFonts w:ascii="Courier New" w:hAnsi="Courier New" w:cs="Courier New"/>
          <w:sz w:val="24"/>
          <w:szCs w:val="24"/>
        </w:rPr>
        <w:t>tadır</w:t>
      </w:r>
      <w:proofErr w:type="spellEnd"/>
      <w:r w:rsidR="00773382">
        <w:rPr>
          <w:rFonts w:ascii="Courier New" w:hAnsi="Courier New" w:cs="Courier New"/>
          <w:sz w:val="24"/>
          <w:szCs w:val="24"/>
        </w:rPr>
        <w:t xml:space="preserve">. </w:t>
      </w:r>
      <w:r w:rsidR="00742EDB">
        <w:rPr>
          <w:rFonts w:ascii="Courier New" w:hAnsi="Courier New" w:cs="Courier New"/>
          <w:sz w:val="24"/>
          <w:szCs w:val="24"/>
        </w:rPr>
        <w:t xml:space="preserve">Bu istinaf başlığı altında öncelikle “Kasko Sigorta Poliçe” sinin yasal tanımının ne olduğunu belirlemek uygun olacaktır. </w:t>
      </w:r>
    </w:p>
    <w:p w:rsidR="00424D99" w:rsidRDefault="00424D99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D3143C">
        <w:rPr>
          <w:rFonts w:ascii="Courier New" w:hAnsi="Courier New" w:cs="Courier New"/>
          <w:b/>
          <w:sz w:val="24"/>
          <w:szCs w:val="24"/>
        </w:rPr>
        <w:t>“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Showcross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on Motor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Insurance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2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nd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>. Edition”</w:t>
      </w:r>
      <w:r>
        <w:rPr>
          <w:rFonts w:ascii="Courier New" w:hAnsi="Courier New" w:cs="Courier New"/>
          <w:sz w:val="24"/>
          <w:szCs w:val="24"/>
        </w:rPr>
        <w:t xml:space="preserve"> isimli eserde sayfa 490’da “</w:t>
      </w:r>
      <w:proofErr w:type="spellStart"/>
      <w:r>
        <w:rPr>
          <w:rFonts w:ascii="Courier New" w:hAnsi="Courier New" w:cs="Courier New"/>
          <w:sz w:val="24"/>
          <w:szCs w:val="24"/>
        </w:rPr>
        <w:t>Comprehensive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Cover</w:t>
      </w:r>
      <w:proofErr w:type="spellEnd"/>
      <w:r>
        <w:rPr>
          <w:rFonts w:ascii="Courier New" w:hAnsi="Courier New" w:cs="Courier New"/>
          <w:sz w:val="24"/>
          <w:szCs w:val="24"/>
        </w:rPr>
        <w:t>” başlığı altında şunlar yer almaktadır.</w:t>
      </w:r>
    </w:p>
    <w:p w:rsidR="00424D99" w:rsidRPr="00D3143C" w:rsidRDefault="00424D99" w:rsidP="00D9608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D3143C">
        <w:rPr>
          <w:rFonts w:ascii="Courier New" w:hAnsi="Courier New" w:cs="Courier New"/>
          <w:b/>
          <w:sz w:val="24"/>
          <w:szCs w:val="24"/>
        </w:rPr>
        <w:t>“</w:t>
      </w:r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I. </w:t>
      </w:r>
      <w:proofErr w:type="spellStart"/>
      <w:r w:rsidRPr="00D3143C">
        <w:rPr>
          <w:rFonts w:ascii="Courier New" w:hAnsi="Courier New" w:cs="Courier New"/>
          <w:b/>
          <w:i/>
          <w:sz w:val="24"/>
          <w:szCs w:val="24"/>
        </w:rPr>
        <w:t>Co</w:t>
      </w:r>
      <w:r w:rsidR="00D96084" w:rsidRPr="00D3143C">
        <w:rPr>
          <w:rFonts w:ascii="Courier New" w:hAnsi="Courier New" w:cs="Courier New"/>
          <w:b/>
          <w:i/>
          <w:sz w:val="24"/>
          <w:szCs w:val="24"/>
        </w:rPr>
        <w:t>mprehensive</w:t>
      </w:r>
      <w:proofErr w:type="spellEnd"/>
      <w:r w:rsidR="00D96084" w:rsidRPr="00D3143C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i/>
          <w:sz w:val="24"/>
          <w:szCs w:val="24"/>
        </w:rPr>
        <w:t>Cover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. –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Comprehensive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cover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r w:rsidR="00D96084" w:rsidRPr="00D3143C">
        <w:rPr>
          <w:rFonts w:ascii="Courier New" w:hAnsi="Courier New" w:cs="Courier New"/>
          <w:b/>
          <w:i/>
          <w:sz w:val="24"/>
          <w:szCs w:val="24"/>
        </w:rPr>
        <w:t>(i),</w:t>
      </w:r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more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frequently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found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private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car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policies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than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in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policies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insuring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other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types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vehicle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, is, as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its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name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implies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all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-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embracing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It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designed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cover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with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certain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exceptions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>)(</w:t>
      </w:r>
      <w:r w:rsidR="00D96084" w:rsidRPr="00D3143C">
        <w:rPr>
          <w:rFonts w:ascii="Courier New" w:hAnsi="Courier New" w:cs="Courier New"/>
          <w:b/>
          <w:i/>
          <w:sz w:val="24"/>
          <w:szCs w:val="24"/>
        </w:rPr>
        <w:t>j</w:t>
      </w:r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) as far as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possible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every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loss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assured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may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sustain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as a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result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of his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possession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ownership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vehicle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arising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out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its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use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him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on his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behalf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>(</w:t>
      </w:r>
      <w:r w:rsidR="00D96084" w:rsidRPr="00D3143C">
        <w:rPr>
          <w:rFonts w:ascii="Courier New" w:hAnsi="Courier New" w:cs="Courier New"/>
          <w:b/>
          <w:i/>
          <w:sz w:val="24"/>
          <w:szCs w:val="24"/>
        </w:rPr>
        <w:t>k</w:t>
      </w:r>
      <w:r w:rsidR="00D96084" w:rsidRPr="00D3143C">
        <w:rPr>
          <w:rFonts w:ascii="Courier New" w:hAnsi="Courier New" w:cs="Courier New"/>
          <w:b/>
          <w:sz w:val="24"/>
          <w:szCs w:val="24"/>
        </w:rPr>
        <w:t>).”</w:t>
      </w:r>
    </w:p>
    <w:p w:rsidR="00424D99" w:rsidRDefault="00424D99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24D99" w:rsidRDefault="00424D99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Yukarıdaki alıntıdan da görülebileceği gibi İngilizce karşılığı </w:t>
      </w:r>
      <w:r w:rsidR="00E548BB">
        <w:rPr>
          <w:rFonts w:ascii="Courier New" w:hAnsi="Courier New" w:cs="Courier New"/>
          <w:sz w:val="24"/>
          <w:szCs w:val="24"/>
        </w:rPr>
        <w:t>“</w:t>
      </w:r>
      <w:proofErr w:type="spellStart"/>
      <w:r>
        <w:rPr>
          <w:rFonts w:ascii="Courier New" w:hAnsi="Courier New" w:cs="Courier New"/>
          <w:sz w:val="24"/>
          <w:szCs w:val="24"/>
        </w:rPr>
        <w:t>Comprehensive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Cover</w:t>
      </w:r>
      <w:proofErr w:type="spellEnd"/>
      <w:r w:rsidR="00E548BB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olan “kasko poliçe”</w:t>
      </w:r>
      <w:r w:rsidR="009D17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sigortalı</w:t>
      </w:r>
      <w:r w:rsidR="009D17BA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aracı ile ilgili </w:t>
      </w:r>
      <w:r w:rsidR="0046527C">
        <w:rPr>
          <w:rFonts w:ascii="Courier New" w:hAnsi="Courier New" w:cs="Courier New"/>
          <w:sz w:val="24"/>
          <w:szCs w:val="24"/>
        </w:rPr>
        <w:t xml:space="preserve">her türlü </w:t>
      </w:r>
      <w:r>
        <w:rPr>
          <w:rFonts w:ascii="Courier New" w:hAnsi="Courier New" w:cs="Courier New"/>
          <w:sz w:val="24"/>
          <w:szCs w:val="24"/>
        </w:rPr>
        <w:t>hasarı karşılayan sigorta türüdür.</w:t>
      </w:r>
    </w:p>
    <w:p w:rsidR="000E61B2" w:rsidRDefault="00F96D9B" w:rsidP="000E61B2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Davacının</w:t>
      </w:r>
      <w:r w:rsidR="009D17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Emare 1 poliçenin her türlü hasarı kapsadığının kendisine söylendiğine ilişkin şahadeti de dikkate alındığı zaman Emare 1 “kasko” poliçesinin her türlü risk sonucu araçta oluşacak hasa</w:t>
      </w:r>
      <w:r w:rsidR="00E548BB">
        <w:rPr>
          <w:rFonts w:ascii="Courier New" w:hAnsi="Courier New" w:cs="Courier New"/>
          <w:sz w:val="24"/>
          <w:szCs w:val="24"/>
        </w:rPr>
        <w:t xml:space="preserve">rı kapsadığı kabul edilmelidir. </w:t>
      </w:r>
      <w:proofErr w:type="spellStart"/>
      <w:r>
        <w:rPr>
          <w:rFonts w:ascii="Courier New" w:hAnsi="Courier New" w:cs="Courier New"/>
          <w:sz w:val="24"/>
          <w:szCs w:val="24"/>
        </w:rPr>
        <w:t>Chitty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>
        <w:rPr>
          <w:rFonts w:ascii="Courier New" w:hAnsi="Courier New" w:cs="Courier New"/>
          <w:sz w:val="24"/>
          <w:szCs w:val="24"/>
        </w:rPr>
        <w:t>Contracts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Specific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Contract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23 </w:t>
      </w:r>
      <w:proofErr w:type="spellStart"/>
      <w:r w:rsidR="00E548BB">
        <w:rPr>
          <w:rFonts w:ascii="Courier New" w:hAnsi="Courier New" w:cs="Courier New"/>
          <w:sz w:val="24"/>
          <w:szCs w:val="24"/>
        </w:rPr>
        <w:t>rd</w:t>
      </w:r>
      <w:proofErr w:type="spellEnd"/>
      <w:r w:rsidR="00E548BB">
        <w:rPr>
          <w:rFonts w:ascii="Courier New" w:hAnsi="Courier New" w:cs="Courier New"/>
          <w:sz w:val="24"/>
          <w:szCs w:val="24"/>
        </w:rPr>
        <w:t xml:space="preserve"> ed. Para 1046’da </w:t>
      </w:r>
      <w:r>
        <w:rPr>
          <w:rFonts w:ascii="Courier New" w:hAnsi="Courier New" w:cs="Courier New"/>
          <w:sz w:val="24"/>
          <w:szCs w:val="24"/>
        </w:rPr>
        <w:t>ispat külfetine ilişkin şu görüş yer almakt</w:t>
      </w:r>
      <w:r w:rsidR="000E61B2">
        <w:rPr>
          <w:rFonts w:ascii="Courier New" w:hAnsi="Courier New" w:cs="Courier New"/>
          <w:sz w:val="24"/>
          <w:szCs w:val="24"/>
        </w:rPr>
        <w:t>adır:</w:t>
      </w:r>
    </w:p>
    <w:p w:rsidR="000E61B2" w:rsidRPr="00D3143C" w:rsidRDefault="000E61B2" w:rsidP="000E61B2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“</w:t>
      </w:r>
      <w:proofErr w:type="spellStart"/>
      <w:r w:rsidRPr="009E2720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9E272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E2720">
        <w:rPr>
          <w:rFonts w:ascii="Courier New" w:hAnsi="Courier New" w:cs="Courier New"/>
          <w:b/>
          <w:sz w:val="24"/>
          <w:szCs w:val="24"/>
        </w:rPr>
        <w:t>burden</w:t>
      </w:r>
      <w:proofErr w:type="spellEnd"/>
      <w:r w:rsidRPr="009E2720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9E2720">
        <w:rPr>
          <w:rFonts w:ascii="Courier New" w:hAnsi="Courier New" w:cs="Courier New"/>
          <w:b/>
          <w:sz w:val="24"/>
          <w:szCs w:val="24"/>
        </w:rPr>
        <w:t>proof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burden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upon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assured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prove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on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balance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probabilities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his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loss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or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D3143C">
        <w:rPr>
          <w:rFonts w:ascii="Courier New" w:hAnsi="Courier New" w:cs="Courier New"/>
          <w:b/>
          <w:sz w:val="24"/>
          <w:szCs w:val="24"/>
        </w:rPr>
        <w:t>event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was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proximately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caused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perils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D17BA" w:rsidRPr="00D3143C">
        <w:rPr>
          <w:rFonts w:ascii="Courier New" w:hAnsi="Courier New" w:cs="Courier New"/>
          <w:b/>
          <w:sz w:val="24"/>
          <w:szCs w:val="24"/>
        </w:rPr>
        <w:t>insured</w:t>
      </w:r>
      <w:proofErr w:type="spellEnd"/>
      <w:r w:rsidR="009D17BA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D17BA" w:rsidRPr="00D3143C">
        <w:rPr>
          <w:rFonts w:ascii="Courier New" w:hAnsi="Courier New" w:cs="Courier New"/>
          <w:b/>
          <w:sz w:val="24"/>
          <w:szCs w:val="24"/>
        </w:rPr>
        <w:t>against</w:t>
      </w:r>
      <w:proofErr w:type="spellEnd"/>
      <w:r w:rsidR="009D17BA" w:rsidRPr="00D3143C">
        <w:rPr>
          <w:rFonts w:ascii="Courier New" w:hAnsi="Courier New" w:cs="Courier New"/>
          <w:b/>
          <w:sz w:val="24"/>
          <w:szCs w:val="24"/>
        </w:rPr>
        <w:t xml:space="preserve">. </w:t>
      </w:r>
      <w:proofErr w:type="spellStart"/>
      <w:r w:rsidR="009D17BA" w:rsidRPr="00D3143C">
        <w:rPr>
          <w:rFonts w:ascii="Courier New" w:hAnsi="Courier New" w:cs="Courier New"/>
          <w:b/>
          <w:sz w:val="24"/>
          <w:szCs w:val="24"/>
        </w:rPr>
        <w:t>Thus</w:t>
      </w:r>
      <w:proofErr w:type="spellEnd"/>
      <w:r w:rsidR="009D17BA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D17BA" w:rsidRPr="00D3143C">
        <w:rPr>
          <w:rFonts w:ascii="Courier New" w:hAnsi="Courier New" w:cs="Courier New"/>
          <w:b/>
          <w:sz w:val="24"/>
          <w:szCs w:val="24"/>
        </w:rPr>
        <w:t>under</w:t>
      </w:r>
      <w:proofErr w:type="spellEnd"/>
      <w:r w:rsidR="009D17BA" w:rsidRPr="00D3143C">
        <w:rPr>
          <w:rFonts w:ascii="Courier New" w:hAnsi="Courier New" w:cs="Courier New"/>
          <w:b/>
          <w:sz w:val="24"/>
          <w:szCs w:val="24"/>
        </w:rPr>
        <w:t xml:space="preserve"> an ‘</w:t>
      </w:r>
      <w:proofErr w:type="spellStart"/>
      <w:r w:rsidR="009D17BA" w:rsidRPr="00D3143C">
        <w:rPr>
          <w:rFonts w:ascii="Courier New" w:hAnsi="Courier New" w:cs="Courier New"/>
          <w:b/>
          <w:sz w:val="24"/>
          <w:szCs w:val="24"/>
        </w:rPr>
        <w:t>all</w:t>
      </w:r>
      <w:proofErr w:type="spellEnd"/>
      <w:r w:rsidR="009D17BA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9D17BA" w:rsidRPr="00D3143C">
        <w:rPr>
          <w:rFonts w:ascii="Courier New" w:hAnsi="Courier New" w:cs="Courier New"/>
          <w:b/>
          <w:sz w:val="24"/>
          <w:szCs w:val="24"/>
        </w:rPr>
        <w:t>risks</w:t>
      </w:r>
      <w:proofErr w:type="spellEnd"/>
      <w:r w:rsidR="009D17BA" w:rsidRPr="00D3143C">
        <w:rPr>
          <w:rFonts w:ascii="Courier New" w:hAnsi="Courier New" w:cs="Courier New"/>
          <w:b/>
          <w:sz w:val="24"/>
          <w:szCs w:val="24"/>
        </w:rPr>
        <w:t>’</w:t>
      </w:r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insurance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assured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establish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AA2D9E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AA2D9E" w:rsidRPr="00D3143C">
        <w:rPr>
          <w:rFonts w:ascii="Courier New" w:hAnsi="Courier New" w:cs="Courier New"/>
          <w:b/>
          <w:sz w:val="24"/>
          <w:szCs w:val="24"/>
        </w:rPr>
        <w:t>los</w:t>
      </w:r>
      <w:r w:rsidR="00D96084" w:rsidRPr="00D3143C">
        <w:rPr>
          <w:rFonts w:ascii="Courier New" w:hAnsi="Courier New" w:cs="Courier New"/>
          <w:b/>
          <w:sz w:val="24"/>
          <w:szCs w:val="24"/>
        </w:rPr>
        <w:t>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was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due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a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fortuitous</w:t>
      </w:r>
      <w:proofErr w:type="spellEnd"/>
      <w:r w:rsidR="00D96084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D96084" w:rsidRPr="00D3143C">
        <w:rPr>
          <w:rFonts w:ascii="Courier New" w:hAnsi="Courier New" w:cs="Courier New"/>
          <w:b/>
          <w:sz w:val="24"/>
          <w:szCs w:val="24"/>
        </w:rPr>
        <w:t>event</w:t>
      </w:r>
      <w:proofErr w:type="spellEnd"/>
      <w:proofErr w:type="gramStart"/>
      <w:r w:rsidR="00D96084" w:rsidRPr="00D3143C">
        <w:rPr>
          <w:rFonts w:ascii="Courier New" w:hAnsi="Courier New" w:cs="Courier New"/>
          <w:b/>
          <w:sz w:val="24"/>
          <w:szCs w:val="24"/>
        </w:rPr>
        <w:t>.</w:t>
      </w:r>
      <w:r w:rsidRPr="00D3143C">
        <w:rPr>
          <w:rFonts w:ascii="Courier New" w:hAnsi="Courier New" w:cs="Courier New"/>
          <w:b/>
          <w:sz w:val="24"/>
          <w:szCs w:val="24"/>
        </w:rPr>
        <w:t>………</w:t>
      </w:r>
      <w:r w:rsidR="006B1287" w:rsidRPr="00D3143C">
        <w:rPr>
          <w:rFonts w:ascii="Courier New" w:hAnsi="Courier New" w:cs="Courier New"/>
          <w:b/>
          <w:sz w:val="24"/>
          <w:szCs w:val="24"/>
        </w:rPr>
        <w:t>………</w:t>
      </w:r>
      <w:r w:rsidR="00E548BB" w:rsidRPr="00D3143C">
        <w:rPr>
          <w:rFonts w:ascii="Courier New" w:hAnsi="Courier New" w:cs="Courier New"/>
          <w:b/>
          <w:sz w:val="24"/>
          <w:szCs w:val="24"/>
        </w:rPr>
        <w:t>……………………………………………………………………</w:t>
      </w:r>
      <w:proofErr w:type="gramEnd"/>
    </w:p>
    <w:p w:rsidR="000E61B2" w:rsidRPr="00D3143C" w:rsidRDefault="00E548BB" w:rsidP="000E61B2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 w:rsidRPr="00D3143C">
        <w:rPr>
          <w:rFonts w:ascii="Courier New" w:hAnsi="Courier New" w:cs="Courier Ne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proofErr w:type="gramEnd"/>
    </w:p>
    <w:p w:rsidR="001E7C21" w:rsidRPr="00D3143C" w:rsidRDefault="00E548BB" w:rsidP="000E61B2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3143C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burden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of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proving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that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assured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caused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loss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deliberately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lies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on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insurer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, but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where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assured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has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to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establish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an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accident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, he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will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, of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course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, fail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if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evidence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is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equally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consistent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with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his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wilful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6B1287" w:rsidRPr="00D3143C">
        <w:rPr>
          <w:rFonts w:ascii="Courier New" w:hAnsi="Courier New" w:cs="Courier New"/>
          <w:b/>
          <w:sz w:val="24"/>
          <w:szCs w:val="24"/>
        </w:rPr>
        <w:t>misconduct</w:t>
      </w:r>
      <w:proofErr w:type="spellEnd"/>
      <w:r w:rsidR="006B1287" w:rsidRPr="00D3143C">
        <w:rPr>
          <w:rFonts w:ascii="Courier New" w:hAnsi="Courier New" w:cs="Courier New"/>
          <w:b/>
          <w:sz w:val="24"/>
          <w:szCs w:val="24"/>
        </w:rPr>
        <w:t xml:space="preserve">.” </w:t>
      </w:r>
    </w:p>
    <w:p w:rsidR="001E7C21" w:rsidRDefault="001E7C21" w:rsidP="000E61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B3D4B" w:rsidRDefault="00CB0734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 alıntıdan anlaşılacağı üzere,</w:t>
      </w:r>
      <w:r w:rsidR="001E7C21">
        <w:rPr>
          <w:rFonts w:ascii="Courier New" w:hAnsi="Courier New" w:cs="Courier New"/>
          <w:sz w:val="24"/>
          <w:szCs w:val="24"/>
        </w:rPr>
        <w:t xml:space="preserve"> bir kasko sigorta ile ilgili talepte</w:t>
      </w:r>
      <w:r>
        <w:rPr>
          <w:rFonts w:ascii="Courier New" w:hAnsi="Courier New" w:cs="Courier New"/>
          <w:sz w:val="24"/>
          <w:szCs w:val="24"/>
        </w:rPr>
        <w:t xml:space="preserve"> sigortalı</w:t>
      </w:r>
      <w:r w:rsidR="009D17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aracında oluşan hasarın</w:t>
      </w:r>
      <w:r w:rsidR="009D17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 “</w:t>
      </w:r>
      <w:r w:rsidR="00E548BB" w:rsidRPr="00D3143C">
        <w:rPr>
          <w:rFonts w:ascii="Courier New" w:hAnsi="Courier New" w:cs="Courier New"/>
          <w:b/>
          <w:sz w:val="24"/>
          <w:szCs w:val="24"/>
        </w:rPr>
        <w:t xml:space="preserve">beklenmedik ve </w:t>
      </w:r>
      <w:r w:rsidR="00742EDB" w:rsidRPr="00D3143C">
        <w:rPr>
          <w:rFonts w:ascii="Courier New" w:hAnsi="Courier New" w:cs="Courier New"/>
          <w:b/>
          <w:sz w:val="24"/>
          <w:szCs w:val="24"/>
        </w:rPr>
        <w:t xml:space="preserve">öngörülemeyen/tesadüfi/kazaen </w:t>
      </w:r>
      <w:r w:rsidR="00DD6CAA" w:rsidRPr="00D3143C">
        <w:rPr>
          <w:rFonts w:ascii="Courier New" w:hAnsi="Courier New" w:cs="Courier New"/>
          <w:b/>
          <w:sz w:val="24"/>
          <w:szCs w:val="24"/>
        </w:rPr>
        <w:t xml:space="preserve">gelişen </w:t>
      </w:r>
      <w:r w:rsidRPr="00D3143C">
        <w:rPr>
          <w:rFonts w:ascii="Courier New" w:hAnsi="Courier New" w:cs="Courier New"/>
          <w:b/>
          <w:sz w:val="24"/>
          <w:szCs w:val="24"/>
        </w:rPr>
        <w:t>bir olay”</w:t>
      </w:r>
      <w:r>
        <w:rPr>
          <w:rFonts w:ascii="Courier New" w:hAnsi="Courier New" w:cs="Courier New"/>
          <w:sz w:val="24"/>
          <w:szCs w:val="24"/>
        </w:rPr>
        <w:t xml:space="preserve"> sonucu </w:t>
      </w:r>
      <w:r>
        <w:rPr>
          <w:rFonts w:ascii="Courier New" w:hAnsi="Courier New" w:cs="Courier New"/>
          <w:sz w:val="24"/>
          <w:szCs w:val="24"/>
        </w:rPr>
        <w:lastRenderedPageBreak/>
        <w:t>meydana geldiğini ispat etmekle mükelleftir.</w:t>
      </w:r>
      <w:r w:rsidR="00E548BB">
        <w:rPr>
          <w:rFonts w:ascii="Courier New" w:hAnsi="Courier New" w:cs="Courier New"/>
          <w:sz w:val="24"/>
          <w:szCs w:val="24"/>
        </w:rPr>
        <w:t xml:space="preserve"> Diğer taraftan, Sigortalının zarara kasten sebep olduğunu ispat külfeti ise sigortalayandadır.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548BB">
        <w:rPr>
          <w:rFonts w:ascii="Courier New" w:hAnsi="Courier New" w:cs="Courier New"/>
          <w:sz w:val="24"/>
          <w:szCs w:val="24"/>
        </w:rPr>
        <w:t xml:space="preserve">Sigortalının kaza olduğunu ortaya koyması gerektiğinde, şahadetin kendi kasıtlı davranışıyla </w:t>
      </w:r>
      <w:r w:rsidR="001E38BB">
        <w:rPr>
          <w:rFonts w:ascii="Courier New" w:hAnsi="Courier New" w:cs="Courier New"/>
          <w:sz w:val="24"/>
          <w:szCs w:val="24"/>
        </w:rPr>
        <w:t xml:space="preserve">olduğunu göstermesi halinde, kaza olduğunu ispat edemeyecektir. </w:t>
      </w:r>
      <w:r>
        <w:rPr>
          <w:rFonts w:ascii="Courier New" w:hAnsi="Courier New" w:cs="Courier New"/>
          <w:sz w:val="24"/>
          <w:szCs w:val="24"/>
        </w:rPr>
        <w:t>Bu hususta Alt Mahkeme huzurundaki şahadet incelendiğinde, Davacı</w:t>
      </w:r>
      <w:r w:rsidR="009D17BA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aracının camlarını kilitleyerek indiğini, dolu yağışından sonra tekrar aracın yanına gittiğinde</w:t>
      </w:r>
      <w:r w:rsidR="009E2720">
        <w:rPr>
          <w:rFonts w:ascii="Courier New" w:hAnsi="Courier New" w:cs="Courier New"/>
          <w:sz w:val="24"/>
          <w:szCs w:val="24"/>
        </w:rPr>
        <w:t xml:space="preserve"> camlar kapalı olmasına karşın </w:t>
      </w:r>
      <w:r>
        <w:rPr>
          <w:rFonts w:ascii="Courier New" w:hAnsi="Courier New" w:cs="Courier New"/>
          <w:sz w:val="24"/>
          <w:szCs w:val="24"/>
        </w:rPr>
        <w:t>aracın içinin dolu ile kaplı olduğu</w:t>
      </w:r>
      <w:r w:rsidR="009D17BA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>, hasara dolunun sebep olduğu ancak dolunun araca nasıl girdiğini kendisinin de tam olarak açıklayamadığını söylediği görülür.</w:t>
      </w:r>
    </w:p>
    <w:p w:rsidR="00BC0A7C" w:rsidRDefault="008B3D4B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Davacının tanığı olan </w:t>
      </w:r>
      <w:proofErr w:type="spellStart"/>
      <w:r>
        <w:rPr>
          <w:rFonts w:ascii="Courier New" w:hAnsi="Courier New" w:cs="Courier New"/>
          <w:sz w:val="24"/>
          <w:szCs w:val="24"/>
        </w:rPr>
        <w:t>Artesa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yetkilisi ve Audi araçlarının teknik donanımı ile ilgili bilgi sahibi olan Mustafa </w:t>
      </w:r>
      <w:proofErr w:type="spellStart"/>
      <w:r>
        <w:rPr>
          <w:rFonts w:ascii="Courier New" w:hAnsi="Courier New" w:cs="Courier New"/>
          <w:sz w:val="24"/>
          <w:szCs w:val="24"/>
        </w:rPr>
        <w:t>Bürüncük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ise tecrübesine dayanarak</w:t>
      </w:r>
      <w:r w:rsidR="009D17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mekanik olarak veya elektrik-elektronik olarak bildiklerinden yola çıkarak aracın camlarının kendiliğinden açılmasının mümkün olmadığını, Davacının park ettikten sonra aracın uzaktan kumandasını istem dışı uzun süre basılı tutması sonucu camların açılabileceğini</w:t>
      </w:r>
      <w:r w:rsidR="00BC0A7C">
        <w:rPr>
          <w:rFonts w:ascii="Courier New" w:hAnsi="Courier New" w:cs="Courier New"/>
          <w:sz w:val="24"/>
          <w:szCs w:val="24"/>
        </w:rPr>
        <w:t>, sonrasında ise araç içerisinde oluşan ıslaklık nedeniyl</w:t>
      </w:r>
      <w:r w:rsidR="009D17BA">
        <w:rPr>
          <w:rFonts w:ascii="Courier New" w:hAnsi="Courier New" w:cs="Courier New"/>
          <w:sz w:val="24"/>
          <w:szCs w:val="24"/>
        </w:rPr>
        <w:t>e MMI denilen kontrol ünitesinin</w:t>
      </w:r>
      <w:r w:rsidR="00BC0A7C">
        <w:rPr>
          <w:rFonts w:ascii="Courier New" w:hAnsi="Courier New" w:cs="Courier New"/>
          <w:sz w:val="24"/>
          <w:szCs w:val="24"/>
        </w:rPr>
        <w:t xml:space="preserve"> ıslanması veya do</w:t>
      </w:r>
      <w:r w:rsidR="009E2720">
        <w:rPr>
          <w:rFonts w:ascii="Courier New" w:hAnsi="Courier New" w:cs="Courier New"/>
          <w:sz w:val="24"/>
          <w:szCs w:val="24"/>
        </w:rPr>
        <w:t>lu darbeleriyle meydana gelen kı</w:t>
      </w:r>
      <w:r w:rsidR="00BC0A7C">
        <w:rPr>
          <w:rFonts w:ascii="Courier New" w:hAnsi="Courier New" w:cs="Courier New"/>
          <w:sz w:val="24"/>
          <w:szCs w:val="24"/>
        </w:rPr>
        <w:t>sa devreyle camların tekrar kapanmış olabileceğini söylemiştir.</w:t>
      </w:r>
      <w:proofErr w:type="gramEnd"/>
    </w:p>
    <w:p w:rsidR="00BC0A7C" w:rsidRDefault="00BC0A7C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Davalı tanıklarının şahadeti irdelendiği zaman ise dolunun araç içerisine nasıl girdiğinin açıklanamadığı üzerinde durmuş olmalarına karşın, Davacının aracını kasten zarara uğrattığı iddiasında bulunmadıkları görülmektedir. </w:t>
      </w:r>
    </w:p>
    <w:p w:rsidR="009E2720" w:rsidRDefault="00BC0A7C" w:rsidP="00086082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Yuk</w:t>
      </w:r>
      <w:r w:rsidR="00086082">
        <w:rPr>
          <w:rFonts w:ascii="Courier New" w:hAnsi="Courier New" w:cs="Courier New"/>
          <w:sz w:val="24"/>
          <w:szCs w:val="24"/>
        </w:rPr>
        <w:t>arıya aktarılan şahadeti</w:t>
      </w:r>
      <w:r>
        <w:rPr>
          <w:rFonts w:ascii="Courier New" w:hAnsi="Courier New" w:cs="Courier New"/>
          <w:sz w:val="24"/>
          <w:szCs w:val="24"/>
        </w:rPr>
        <w:t>,</w:t>
      </w:r>
      <w:r w:rsidR="00086082">
        <w:rPr>
          <w:rFonts w:ascii="Courier New" w:hAnsi="Courier New" w:cs="Courier New"/>
          <w:sz w:val="24"/>
          <w:szCs w:val="24"/>
        </w:rPr>
        <w:t xml:space="preserve"> ispat külfetine ilişkin yasal durum çerçevesinde değerlendirdiğimizde, </w:t>
      </w:r>
      <w:r w:rsidR="00742EDB">
        <w:rPr>
          <w:rFonts w:ascii="Courier New" w:hAnsi="Courier New" w:cs="Courier New"/>
          <w:sz w:val="24"/>
          <w:szCs w:val="24"/>
        </w:rPr>
        <w:t xml:space="preserve">Davacının </w:t>
      </w:r>
      <w:r w:rsidR="00086082">
        <w:rPr>
          <w:rFonts w:ascii="Courier New" w:hAnsi="Courier New" w:cs="Courier New"/>
          <w:sz w:val="24"/>
          <w:szCs w:val="24"/>
        </w:rPr>
        <w:t>aracına dolu girmesi ve ar</w:t>
      </w:r>
      <w:r w:rsidR="00742EDB">
        <w:rPr>
          <w:rFonts w:ascii="Courier New" w:hAnsi="Courier New" w:cs="Courier New"/>
          <w:sz w:val="24"/>
          <w:szCs w:val="24"/>
        </w:rPr>
        <w:t xml:space="preserve">acın bundan hasar görmesinin; </w:t>
      </w:r>
      <w:r w:rsidR="00086082">
        <w:rPr>
          <w:rFonts w:ascii="Courier New" w:hAnsi="Courier New" w:cs="Courier New"/>
          <w:sz w:val="24"/>
          <w:szCs w:val="24"/>
        </w:rPr>
        <w:t xml:space="preserve">camları kapattığını zannetmesine karşın kapatmadığı </w:t>
      </w:r>
      <w:r w:rsidR="00742EDB">
        <w:rPr>
          <w:rFonts w:ascii="Courier New" w:hAnsi="Courier New" w:cs="Courier New"/>
          <w:sz w:val="24"/>
          <w:szCs w:val="24"/>
        </w:rPr>
        <w:t xml:space="preserve">veya </w:t>
      </w:r>
      <w:r w:rsidR="00086082">
        <w:rPr>
          <w:rFonts w:ascii="Courier New" w:hAnsi="Courier New" w:cs="Courier New"/>
          <w:sz w:val="24"/>
          <w:szCs w:val="24"/>
        </w:rPr>
        <w:t xml:space="preserve">sonradan </w:t>
      </w:r>
      <w:r w:rsidR="001E38BB">
        <w:rPr>
          <w:rFonts w:ascii="Courier New" w:hAnsi="Courier New" w:cs="Courier New"/>
          <w:sz w:val="24"/>
          <w:szCs w:val="24"/>
        </w:rPr>
        <w:t xml:space="preserve">istem dışı </w:t>
      </w:r>
      <w:r w:rsidR="00086082">
        <w:rPr>
          <w:rFonts w:ascii="Courier New" w:hAnsi="Courier New" w:cs="Courier New"/>
          <w:sz w:val="24"/>
          <w:szCs w:val="24"/>
        </w:rPr>
        <w:t>kuman</w:t>
      </w:r>
      <w:r w:rsidR="001E38BB">
        <w:rPr>
          <w:rFonts w:ascii="Courier New" w:hAnsi="Courier New" w:cs="Courier New"/>
          <w:sz w:val="24"/>
          <w:szCs w:val="24"/>
        </w:rPr>
        <w:t>-</w:t>
      </w:r>
      <w:r w:rsidR="00086082">
        <w:rPr>
          <w:rFonts w:ascii="Courier New" w:hAnsi="Courier New" w:cs="Courier New"/>
          <w:sz w:val="24"/>
          <w:szCs w:val="24"/>
        </w:rPr>
        <w:t>daya basarak açtığı,</w:t>
      </w:r>
      <w:r w:rsidR="00742EDB">
        <w:rPr>
          <w:rFonts w:ascii="Courier New" w:hAnsi="Courier New" w:cs="Courier New"/>
          <w:sz w:val="24"/>
          <w:szCs w:val="24"/>
        </w:rPr>
        <w:t xml:space="preserve"> neticede tamamıyla beklenmedik,</w:t>
      </w:r>
      <w:r w:rsidR="001E38BB">
        <w:rPr>
          <w:rFonts w:ascii="Courier New" w:hAnsi="Courier New" w:cs="Courier New"/>
          <w:sz w:val="24"/>
          <w:szCs w:val="24"/>
        </w:rPr>
        <w:t xml:space="preserve"> öngörüleme-yen,</w:t>
      </w:r>
      <w:r w:rsidR="00742EDB">
        <w:rPr>
          <w:rFonts w:ascii="Courier New" w:hAnsi="Courier New" w:cs="Courier New"/>
          <w:sz w:val="24"/>
          <w:szCs w:val="24"/>
        </w:rPr>
        <w:t xml:space="preserve"> tesadüfi</w:t>
      </w:r>
      <w:r w:rsidR="00086082">
        <w:rPr>
          <w:rFonts w:ascii="Courier New" w:hAnsi="Courier New" w:cs="Courier New"/>
          <w:sz w:val="24"/>
          <w:szCs w:val="24"/>
        </w:rPr>
        <w:t xml:space="preserve"> bir olay sonucu</w:t>
      </w:r>
      <w:r w:rsidR="00742EDB">
        <w:rPr>
          <w:rFonts w:ascii="Courier New" w:hAnsi="Courier New" w:cs="Courier New"/>
          <w:sz w:val="24"/>
          <w:szCs w:val="24"/>
        </w:rPr>
        <w:t xml:space="preserve"> kazaen</w:t>
      </w:r>
      <w:r w:rsidR="00086082">
        <w:rPr>
          <w:rFonts w:ascii="Courier New" w:hAnsi="Courier New" w:cs="Courier New"/>
          <w:sz w:val="24"/>
          <w:szCs w:val="24"/>
        </w:rPr>
        <w:t xml:space="preserve"> olduğu sonucuna varılması gerekir.</w:t>
      </w:r>
      <w:r>
        <w:rPr>
          <w:rFonts w:ascii="Courier New" w:hAnsi="Courier New" w:cs="Courier New"/>
          <w:sz w:val="24"/>
          <w:szCs w:val="24"/>
        </w:rPr>
        <w:t xml:space="preserve"> Alt Mahkemenin “</w:t>
      </w:r>
      <w:proofErr w:type="gramStart"/>
      <w:r>
        <w:rPr>
          <w:rFonts w:ascii="Courier New" w:hAnsi="Courier New" w:cs="Courier New"/>
          <w:sz w:val="24"/>
          <w:szCs w:val="24"/>
        </w:rPr>
        <w:t>………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Davacı’nın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dolunun araç içerisine nasıl girdiğini kesin olarak izah etme </w:t>
      </w:r>
      <w:r w:rsidR="00C3190D">
        <w:rPr>
          <w:rFonts w:ascii="Courier New" w:hAnsi="Courier New" w:cs="Courier New"/>
          <w:sz w:val="24"/>
          <w:szCs w:val="24"/>
        </w:rPr>
        <w:t xml:space="preserve">mükellefiyeti olmadığı, </w:t>
      </w:r>
      <w:proofErr w:type="spellStart"/>
      <w:r w:rsidR="00C3190D">
        <w:rPr>
          <w:rFonts w:ascii="Courier New" w:hAnsi="Courier New" w:cs="Courier New"/>
          <w:sz w:val="24"/>
          <w:szCs w:val="24"/>
        </w:rPr>
        <w:t>Davacı’nın</w:t>
      </w:r>
      <w:proofErr w:type="spellEnd"/>
      <w:r w:rsidR="00C3190D">
        <w:rPr>
          <w:rFonts w:ascii="Courier New" w:hAnsi="Courier New" w:cs="Courier New"/>
          <w:sz w:val="24"/>
          <w:szCs w:val="24"/>
        </w:rPr>
        <w:t xml:space="preserve"> aracın camlarını açık unutmuş olabileceği gibi D</w:t>
      </w:r>
      <w:r w:rsidR="00086082">
        <w:rPr>
          <w:rFonts w:ascii="Courier New" w:hAnsi="Courier New" w:cs="Courier New"/>
          <w:sz w:val="24"/>
          <w:szCs w:val="24"/>
        </w:rPr>
        <w:t xml:space="preserve">avacı </w:t>
      </w:r>
      <w:r w:rsidR="00086082">
        <w:rPr>
          <w:rFonts w:ascii="Courier New" w:hAnsi="Courier New" w:cs="Courier New"/>
          <w:sz w:val="24"/>
          <w:szCs w:val="24"/>
        </w:rPr>
        <w:lastRenderedPageBreak/>
        <w:t xml:space="preserve">Tanığı </w:t>
      </w:r>
      <w:proofErr w:type="spellStart"/>
      <w:r w:rsidR="00086082">
        <w:rPr>
          <w:rFonts w:ascii="Courier New" w:hAnsi="Courier New" w:cs="Courier New"/>
          <w:sz w:val="24"/>
          <w:szCs w:val="24"/>
        </w:rPr>
        <w:t>Bürüncük’ün</w:t>
      </w:r>
      <w:proofErr w:type="spellEnd"/>
      <w:r w:rsidR="00086082">
        <w:rPr>
          <w:rFonts w:ascii="Courier New" w:hAnsi="Courier New" w:cs="Courier New"/>
          <w:sz w:val="24"/>
          <w:szCs w:val="24"/>
        </w:rPr>
        <w:t xml:space="preserve"> açıkla</w:t>
      </w:r>
      <w:r w:rsidR="00C3190D">
        <w:rPr>
          <w:rFonts w:ascii="Courier New" w:hAnsi="Courier New" w:cs="Courier New"/>
          <w:sz w:val="24"/>
          <w:szCs w:val="24"/>
        </w:rPr>
        <w:t>malarında yer verdiği şekilde istemsiz olarak araç komutasına basması sonucu araç camlarının açılmasına sebep</w:t>
      </w:r>
      <w:r w:rsidR="009D17BA">
        <w:rPr>
          <w:rFonts w:ascii="Courier New" w:hAnsi="Courier New" w:cs="Courier New"/>
          <w:sz w:val="24"/>
          <w:szCs w:val="24"/>
        </w:rPr>
        <w:t xml:space="preserve"> olmuş olabileceği her hal ve kâ</w:t>
      </w:r>
      <w:r w:rsidR="00C3190D">
        <w:rPr>
          <w:rFonts w:ascii="Courier New" w:hAnsi="Courier New" w:cs="Courier New"/>
          <w:sz w:val="24"/>
          <w:szCs w:val="24"/>
        </w:rPr>
        <w:t xml:space="preserve">rda dava konusu hasarın kasten değil rastlantısal bir şekilde meydana geldiğini ve söz konusu hasarın poliçe teminatlarına </w:t>
      </w:r>
      <w:proofErr w:type="gramStart"/>
      <w:r w:rsidR="00C3190D">
        <w:rPr>
          <w:rFonts w:ascii="Courier New" w:hAnsi="Courier New" w:cs="Courier New"/>
          <w:sz w:val="24"/>
          <w:szCs w:val="24"/>
        </w:rPr>
        <w:t>dahil</w:t>
      </w:r>
      <w:proofErr w:type="gramEnd"/>
      <w:r w:rsidR="00C3190D">
        <w:rPr>
          <w:rFonts w:ascii="Courier New" w:hAnsi="Courier New" w:cs="Courier New"/>
          <w:sz w:val="24"/>
          <w:szCs w:val="24"/>
        </w:rPr>
        <w:t xml:space="preserve"> olduğunu ispat ettiği” şeklindeki bulgusunun doğru olduğu kanaatine varırız</w:t>
      </w:r>
      <w:r w:rsidR="009E2720">
        <w:rPr>
          <w:rFonts w:ascii="Courier New" w:hAnsi="Courier New" w:cs="Courier New"/>
          <w:sz w:val="24"/>
          <w:szCs w:val="24"/>
        </w:rPr>
        <w:t xml:space="preserve">. </w:t>
      </w:r>
    </w:p>
    <w:p w:rsidR="009E2720" w:rsidRDefault="009D17BA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Bu doğrultuda, 3. istinaf başlığının da</w:t>
      </w:r>
      <w:r w:rsidR="00160C85">
        <w:rPr>
          <w:rFonts w:ascii="Courier New" w:hAnsi="Courier New" w:cs="Courier New"/>
          <w:sz w:val="24"/>
          <w:szCs w:val="24"/>
        </w:rPr>
        <w:t xml:space="preserve"> reddedilme</w:t>
      </w:r>
      <w:r w:rsidR="009E2720">
        <w:rPr>
          <w:rFonts w:ascii="Courier New" w:hAnsi="Courier New" w:cs="Courier New"/>
          <w:sz w:val="24"/>
          <w:szCs w:val="24"/>
        </w:rPr>
        <w:t>si gerek</w:t>
      </w:r>
      <w:r w:rsidR="00160C85">
        <w:rPr>
          <w:rFonts w:ascii="Courier New" w:hAnsi="Courier New" w:cs="Courier New"/>
          <w:sz w:val="24"/>
          <w:szCs w:val="24"/>
        </w:rPr>
        <w:t>-</w:t>
      </w:r>
      <w:proofErr w:type="spellStart"/>
      <w:r w:rsidR="009E2720">
        <w:rPr>
          <w:rFonts w:ascii="Courier New" w:hAnsi="Courier New" w:cs="Courier New"/>
          <w:sz w:val="24"/>
          <w:szCs w:val="24"/>
        </w:rPr>
        <w:t>mektedir</w:t>
      </w:r>
      <w:proofErr w:type="spellEnd"/>
      <w:r w:rsidR="009E2720">
        <w:rPr>
          <w:rFonts w:ascii="Courier New" w:hAnsi="Courier New" w:cs="Courier New"/>
          <w:sz w:val="24"/>
          <w:szCs w:val="24"/>
        </w:rPr>
        <w:t>.</w:t>
      </w:r>
    </w:p>
    <w:p w:rsidR="00160C85" w:rsidRDefault="00160C85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2720" w:rsidRDefault="009E2720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9E2720">
        <w:rPr>
          <w:rFonts w:ascii="Courier New" w:hAnsi="Courier New" w:cs="Courier New"/>
          <w:sz w:val="24"/>
          <w:szCs w:val="24"/>
          <w:u w:val="single"/>
        </w:rPr>
        <w:t>SONUÇ OLARAK</w:t>
      </w:r>
      <w:r>
        <w:rPr>
          <w:rFonts w:ascii="Courier New" w:hAnsi="Courier New" w:cs="Courier New"/>
          <w:sz w:val="24"/>
          <w:szCs w:val="24"/>
          <w:u w:val="single"/>
        </w:rPr>
        <w:t>:</w:t>
      </w:r>
    </w:p>
    <w:p w:rsidR="009E2720" w:rsidRDefault="009E2720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9E2720" w:rsidRDefault="009E2720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istinafında başarılı olamadığından istinaf ret ve iptal edilir.</w:t>
      </w:r>
    </w:p>
    <w:p w:rsidR="009E2720" w:rsidRDefault="009E2720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İstinaf masrafları Davalı tarafından ödenecektir. </w:t>
      </w:r>
    </w:p>
    <w:p w:rsidR="009E2720" w:rsidRDefault="009E2720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B1287" w:rsidRDefault="006B1287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2720" w:rsidRDefault="009E2720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2720" w:rsidRDefault="009E2720" w:rsidP="009E272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Beril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Peri Hakkı</w:t>
      </w:r>
    </w:p>
    <w:p w:rsidR="009E2720" w:rsidRDefault="009E2720" w:rsidP="009E272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Yargıç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086082" w:rsidRPr="009E2720" w:rsidRDefault="00086082" w:rsidP="009E272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2720" w:rsidRDefault="009E2720" w:rsidP="00E369C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B1287" w:rsidRDefault="006B1287" w:rsidP="00924A7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E14E5" w:rsidRPr="00E02F1C" w:rsidRDefault="001E38BB" w:rsidP="00924A7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 Ekim,</w:t>
      </w:r>
      <w:r w:rsidR="006B1287">
        <w:rPr>
          <w:rFonts w:ascii="Courier New" w:hAnsi="Courier New" w:cs="Courier New"/>
          <w:sz w:val="24"/>
          <w:szCs w:val="24"/>
        </w:rPr>
        <w:t xml:space="preserve"> 2023</w:t>
      </w:r>
      <w:r w:rsidR="009E2720">
        <w:rPr>
          <w:rFonts w:ascii="Courier New" w:hAnsi="Courier New" w:cs="Courier New"/>
          <w:sz w:val="24"/>
          <w:szCs w:val="24"/>
        </w:rPr>
        <w:t xml:space="preserve"> </w:t>
      </w:r>
      <w:r w:rsidR="00CB0734">
        <w:rPr>
          <w:rFonts w:ascii="Courier New" w:hAnsi="Courier New" w:cs="Courier New"/>
          <w:sz w:val="24"/>
          <w:szCs w:val="24"/>
        </w:rPr>
        <w:t xml:space="preserve"> </w:t>
      </w:r>
    </w:p>
    <w:sectPr w:rsidR="004E14E5" w:rsidRPr="00E02F1C" w:rsidSect="005C74B1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C9" w:rsidRDefault="00BE70C9" w:rsidP="005C74B1">
      <w:pPr>
        <w:spacing w:after="0" w:line="240" w:lineRule="auto"/>
      </w:pPr>
      <w:r>
        <w:separator/>
      </w:r>
    </w:p>
  </w:endnote>
  <w:endnote w:type="continuationSeparator" w:id="0">
    <w:p w:rsidR="00BE70C9" w:rsidRDefault="00BE70C9" w:rsidP="005C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C9" w:rsidRDefault="00BE70C9" w:rsidP="005C74B1">
      <w:pPr>
        <w:spacing w:after="0" w:line="240" w:lineRule="auto"/>
      </w:pPr>
      <w:r>
        <w:separator/>
      </w:r>
    </w:p>
  </w:footnote>
  <w:footnote w:type="continuationSeparator" w:id="0">
    <w:p w:rsidR="00BE70C9" w:rsidRDefault="00BE70C9" w:rsidP="005C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959752"/>
      <w:docPartObj>
        <w:docPartGallery w:val="Page Numbers (Top of Page)"/>
        <w:docPartUnique/>
      </w:docPartObj>
    </w:sdtPr>
    <w:sdtEndPr/>
    <w:sdtContent>
      <w:p w:rsidR="005C74B1" w:rsidRDefault="005C74B1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77">
          <w:rPr>
            <w:noProof/>
          </w:rPr>
          <w:t>11</w:t>
        </w:r>
        <w:r>
          <w:fldChar w:fldCharType="end"/>
        </w:r>
      </w:p>
    </w:sdtContent>
  </w:sdt>
  <w:p w:rsidR="005C74B1" w:rsidRDefault="005C74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479"/>
    <w:multiLevelType w:val="hybridMultilevel"/>
    <w:tmpl w:val="CC2C6344"/>
    <w:lvl w:ilvl="0" w:tplc="7A5EEF6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6E5F"/>
    <w:multiLevelType w:val="hybridMultilevel"/>
    <w:tmpl w:val="8E304C9A"/>
    <w:lvl w:ilvl="0" w:tplc="9B988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5A6E"/>
    <w:multiLevelType w:val="hybridMultilevel"/>
    <w:tmpl w:val="6B1C9C16"/>
    <w:lvl w:ilvl="0" w:tplc="1B6A2D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B02"/>
    <w:multiLevelType w:val="hybridMultilevel"/>
    <w:tmpl w:val="31B41A58"/>
    <w:lvl w:ilvl="0" w:tplc="99C4650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15E6"/>
    <w:multiLevelType w:val="hybridMultilevel"/>
    <w:tmpl w:val="58A40050"/>
    <w:lvl w:ilvl="0" w:tplc="6924E15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C4185"/>
    <w:multiLevelType w:val="hybridMultilevel"/>
    <w:tmpl w:val="5F888310"/>
    <w:lvl w:ilvl="0" w:tplc="8CE21B44">
      <w:start w:val="4"/>
      <w:numFmt w:val="bullet"/>
      <w:lvlText w:val="-"/>
      <w:lvlJc w:val="left"/>
      <w:pPr>
        <w:ind w:left="3255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6">
    <w:nsid w:val="33F32DA3"/>
    <w:multiLevelType w:val="hybridMultilevel"/>
    <w:tmpl w:val="ACB4E11A"/>
    <w:lvl w:ilvl="0" w:tplc="5BFC3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661F6"/>
    <w:multiLevelType w:val="hybridMultilevel"/>
    <w:tmpl w:val="F0C415D6"/>
    <w:lvl w:ilvl="0" w:tplc="9B988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282"/>
    <w:multiLevelType w:val="hybridMultilevel"/>
    <w:tmpl w:val="8E304C9A"/>
    <w:lvl w:ilvl="0" w:tplc="9B988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671E"/>
    <w:multiLevelType w:val="hybridMultilevel"/>
    <w:tmpl w:val="AF028CCC"/>
    <w:lvl w:ilvl="0" w:tplc="98CE88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92D8D"/>
    <w:multiLevelType w:val="hybridMultilevel"/>
    <w:tmpl w:val="65B0A5D6"/>
    <w:lvl w:ilvl="0" w:tplc="9B988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370A4"/>
    <w:multiLevelType w:val="hybridMultilevel"/>
    <w:tmpl w:val="81CA9BE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B28CD"/>
    <w:multiLevelType w:val="hybridMultilevel"/>
    <w:tmpl w:val="8E304C9A"/>
    <w:lvl w:ilvl="0" w:tplc="9B988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C"/>
    <w:rsid w:val="00004EA9"/>
    <w:rsid w:val="00011CCE"/>
    <w:rsid w:val="00013BDE"/>
    <w:rsid w:val="00051504"/>
    <w:rsid w:val="00055107"/>
    <w:rsid w:val="00064F49"/>
    <w:rsid w:val="00086082"/>
    <w:rsid w:val="000C0256"/>
    <w:rsid w:val="000D79E5"/>
    <w:rsid w:val="000D7A6F"/>
    <w:rsid w:val="000E61B2"/>
    <w:rsid w:val="000F76FE"/>
    <w:rsid w:val="00130EEF"/>
    <w:rsid w:val="00156730"/>
    <w:rsid w:val="00160C85"/>
    <w:rsid w:val="00163ECA"/>
    <w:rsid w:val="00165F73"/>
    <w:rsid w:val="001E38BB"/>
    <w:rsid w:val="001E7C21"/>
    <w:rsid w:val="00263FA9"/>
    <w:rsid w:val="00293C49"/>
    <w:rsid w:val="002C3E7A"/>
    <w:rsid w:val="002C452F"/>
    <w:rsid w:val="00321610"/>
    <w:rsid w:val="00384A2C"/>
    <w:rsid w:val="003945B8"/>
    <w:rsid w:val="003E51BC"/>
    <w:rsid w:val="00412504"/>
    <w:rsid w:val="00417A00"/>
    <w:rsid w:val="00424D99"/>
    <w:rsid w:val="004253CB"/>
    <w:rsid w:val="00445D93"/>
    <w:rsid w:val="00450168"/>
    <w:rsid w:val="0046527C"/>
    <w:rsid w:val="00467146"/>
    <w:rsid w:val="00475901"/>
    <w:rsid w:val="00476257"/>
    <w:rsid w:val="004C221D"/>
    <w:rsid w:val="004D433D"/>
    <w:rsid w:val="004E14E5"/>
    <w:rsid w:val="00500298"/>
    <w:rsid w:val="00547BEE"/>
    <w:rsid w:val="00576187"/>
    <w:rsid w:val="005B306E"/>
    <w:rsid w:val="005C74B1"/>
    <w:rsid w:val="005F62C0"/>
    <w:rsid w:val="00604A81"/>
    <w:rsid w:val="00640A6A"/>
    <w:rsid w:val="0068492B"/>
    <w:rsid w:val="006A0736"/>
    <w:rsid w:val="006A5D34"/>
    <w:rsid w:val="006B1287"/>
    <w:rsid w:val="007028CA"/>
    <w:rsid w:val="007269F5"/>
    <w:rsid w:val="007358A6"/>
    <w:rsid w:val="00742EDB"/>
    <w:rsid w:val="00773382"/>
    <w:rsid w:val="007F2F5B"/>
    <w:rsid w:val="00845F78"/>
    <w:rsid w:val="00847055"/>
    <w:rsid w:val="00894118"/>
    <w:rsid w:val="00897309"/>
    <w:rsid w:val="00897F49"/>
    <w:rsid w:val="008A5B5C"/>
    <w:rsid w:val="008B3D4B"/>
    <w:rsid w:val="008D0277"/>
    <w:rsid w:val="008E5AEC"/>
    <w:rsid w:val="00903EDA"/>
    <w:rsid w:val="00924A7F"/>
    <w:rsid w:val="009645E4"/>
    <w:rsid w:val="0097135F"/>
    <w:rsid w:val="009A15F1"/>
    <w:rsid w:val="009B4D7B"/>
    <w:rsid w:val="009B7312"/>
    <w:rsid w:val="009C25DA"/>
    <w:rsid w:val="009D17BA"/>
    <w:rsid w:val="009E2720"/>
    <w:rsid w:val="00AA2D9E"/>
    <w:rsid w:val="00AB3B6D"/>
    <w:rsid w:val="00B01960"/>
    <w:rsid w:val="00B650B5"/>
    <w:rsid w:val="00B670E7"/>
    <w:rsid w:val="00BA761B"/>
    <w:rsid w:val="00BB6612"/>
    <w:rsid w:val="00BB76DB"/>
    <w:rsid w:val="00BC0A7C"/>
    <w:rsid w:val="00BE70C9"/>
    <w:rsid w:val="00C3190D"/>
    <w:rsid w:val="00CA4985"/>
    <w:rsid w:val="00CB0734"/>
    <w:rsid w:val="00CD0F73"/>
    <w:rsid w:val="00CE7253"/>
    <w:rsid w:val="00D14B86"/>
    <w:rsid w:val="00D3143C"/>
    <w:rsid w:val="00D32982"/>
    <w:rsid w:val="00D96084"/>
    <w:rsid w:val="00DA6C03"/>
    <w:rsid w:val="00DD6CAA"/>
    <w:rsid w:val="00E02F1C"/>
    <w:rsid w:val="00E1787D"/>
    <w:rsid w:val="00E35A59"/>
    <w:rsid w:val="00E369CA"/>
    <w:rsid w:val="00E409D7"/>
    <w:rsid w:val="00E54842"/>
    <w:rsid w:val="00E548BB"/>
    <w:rsid w:val="00E75979"/>
    <w:rsid w:val="00E75AF9"/>
    <w:rsid w:val="00E84932"/>
    <w:rsid w:val="00E86F0F"/>
    <w:rsid w:val="00EB7FD4"/>
    <w:rsid w:val="00F0622F"/>
    <w:rsid w:val="00F12F2F"/>
    <w:rsid w:val="00F4231E"/>
    <w:rsid w:val="00F92208"/>
    <w:rsid w:val="00F96D9B"/>
    <w:rsid w:val="00FC372F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862BB-E84C-477B-9462-AE3DEC1B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F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4B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74B1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4B1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DEB8-F8A7-4E1D-8B95-114ED278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steno12</dc:creator>
  <cp:keywords/>
  <dc:description/>
  <cp:lastModifiedBy>steno12</cp:lastModifiedBy>
  <cp:revision>2</cp:revision>
  <cp:lastPrinted>2023-05-24T08:57:00Z</cp:lastPrinted>
  <dcterms:created xsi:type="dcterms:W3CDTF">2023-10-25T06:25:00Z</dcterms:created>
  <dcterms:modified xsi:type="dcterms:W3CDTF">2023-10-25T06:25:00Z</dcterms:modified>
</cp:coreProperties>
</file>